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15CFC" w14:textId="77777777" w:rsidR="00BB2EE9" w:rsidRDefault="00BB2EE9" w:rsidP="00BB2EE9">
      <w:pPr>
        <w:rPr>
          <w:rFonts w:ascii="Tahoma" w:eastAsia="Times New Roman" w:hAnsi="Tahoma" w:cs="Tahoma"/>
          <w:color w:val="000000"/>
          <w:kern w:val="0"/>
          <w:sz w:val="28"/>
          <w:szCs w:val="28"/>
          <w14:ligatures w14:val="none"/>
        </w:rPr>
      </w:pPr>
    </w:p>
    <w:p w14:paraId="3747DBEA" w14:textId="77777777" w:rsidR="00BB2EE9" w:rsidRDefault="00BB2EE9" w:rsidP="00BB2EE9">
      <w:pPr>
        <w:rPr>
          <w:rFonts w:ascii="Tahoma" w:eastAsia="Times New Roman" w:hAnsi="Tahoma" w:cs="Tahoma"/>
          <w:color w:val="000000"/>
          <w:kern w:val="0"/>
          <w:sz w:val="28"/>
          <w:szCs w:val="28"/>
          <w14:ligatures w14:val="none"/>
        </w:rPr>
      </w:pPr>
    </w:p>
    <w:p w14:paraId="707CCD3D" w14:textId="77777777" w:rsidR="00BB2EE9" w:rsidRDefault="00BB2EE9" w:rsidP="00BB2EE9">
      <w:pPr>
        <w:rPr>
          <w:rFonts w:ascii="Tahoma" w:eastAsia="Times New Roman" w:hAnsi="Tahoma" w:cs="Tahoma"/>
          <w:color w:val="000000"/>
          <w:kern w:val="0"/>
          <w:sz w:val="28"/>
          <w:szCs w:val="28"/>
          <w14:ligatures w14:val="none"/>
        </w:rPr>
      </w:pPr>
    </w:p>
    <w:p w14:paraId="21EB2085" w14:textId="5FF2DD89" w:rsidR="00BB2EE9" w:rsidRPr="00BB2EE9" w:rsidRDefault="00BB2EE9" w:rsidP="00BB2EE9">
      <w:pPr>
        <w:spacing w:before="100" w:beforeAutospacing="1" w:after="100" w:afterAutospacing="1"/>
        <w:outlineLvl w:val="0"/>
        <w:rPr>
          <w:rFonts w:ascii="Segoe UI Light" w:eastAsia="Times New Roman" w:hAnsi="Segoe UI Light" w:cs="Segoe UI Light"/>
          <w:b/>
          <w:bCs/>
          <w:color w:val="262626"/>
          <w:kern w:val="36"/>
          <w:sz w:val="66"/>
          <w:szCs w:val="66"/>
          <w14:ligatures w14:val="none"/>
        </w:rPr>
      </w:pPr>
      <w:r w:rsidRPr="00BB2EE9">
        <w:rPr>
          <w:rFonts w:ascii="Segoe UI Light" w:eastAsia="Times New Roman" w:hAnsi="Segoe UI Light" w:cs="Segoe UI Light"/>
          <w:b/>
          <w:bCs/>
          <w:color w:val="262626"/>
          <w:kern w:val="36"/>
          <w:sz w:val="66"/>
          <w:szCs w:val="66"/>
          <w14:ligatures w14:val="none"/>
        </w:rPr>
        <w:t>Lift Chain Assembly Inspection</w:t>
      </w:r>
    </w:p>
    <w:p w14:paraId="14BA209B" w14:textId="77777777" w:rsidR="00BB2EE9" w:rsidRDefault="00BB2EE9" w:rsidP="00BB2EE9">
      <w:pPr>
        <w:rPr>
          <w:rFonts w:ascii="Tahoma" w:eastAsia="Times New Roman" w:hAnsi="Tahoma" w:cs="Tahoma"/>
          <w:color w:val="000000"/>
          <w:kern w:val="0"/>
          <w:sz w:val="28"/>
          <w:szCs w:val="28"/>
          <w14:ligatures w14:val="none"/>
        </w:rPr>
      </w:pPr>
    </w:p>
    <w:p w14:paraId="49E3BBF9" w14:textId="35623C90" w:rsidR="00BB2EE9" w:rsidRPr="00BB2EE9" w:rsidRDefault="00BB2EE9" w:rsidP="00BB2EE9">
      <w:pPr>
        <w:rPr>
          <w:rFonts w:ascii="Tahoma" w:eastAsia="Times New Roman" w:hAnsi="Tahoma" w:cs="Tahoma"/>
          <w:color w:val="000000"/>
          <w:kern w:val="0"/>
          <w:sz w:val="28"/>
          <w:szCs w:val="28"/>
          <w14:ligatures w14:val="none"/>
        </w:rPr>
      </w:pPr>
      <w:r w:rsidRPr="00BB2EE9">
        <w:rPr>
          <w:rFonts w:ascii="Tahoma" w:eastAsia="Times New Roman" w:hAnsi="Tahoma" w:cs="Tahoma"/>
          <w:color w:val="000000"/>
          <w:kern w:val="0"/>
          <w:sz w:val="28"/>
          <w:szCs w:val="28"/>
          <w14:ligatures w14:val="none"/>
        </w:rPr>
        <w:t>Verify the lift chain assembly is secure and has NO signs of weakness in the chain links.  It is imperative to inspect the cotter pins on the lift chain assembly to ensure safe and efficient lift operation.</w:t>
      </w:r>
    </w:p>
    <w:p w14:paraId="40AF2AE8" w14:textId="77777777" w:rsidR="00BB2EE9" w:rsidRPr="00BB2EE9" w:rsidRDefault="00BB2EE9" w:rsidP="00BB2EE9">
      <w:pPr>
        <w:rPr>
          <w:rFonts w:ascii="Tahoma" w:eastAsia="Times New Roman" w:hAnsi="Tahoma" w:cs="Tahoma"/>
          <w:color w:val="000000"/>
          <w:kern w:val="0"/>
          <w:sz w:val="28"/>
          <w:szCs w:val="28"/>
          <w14:ligatures w14:val="none"/>
        </w:rPr>
      </w:pPr>
      <w:r w:rsidRPr="00BB2EE9">
        <w:rPr>
          <w:rFonts w:ascii="Tahoma" w:eastAsia="Times New Roman" w:hAnsi="Tahoma" w:cs="Tahoma"/>
          <w:color w:val="000000"/>
          <w:kern w:val="0"/>
          <w:sz w:val="28"/>
          <w:szCs w:val="28"/>
          <w14:ligatures w14:val="none"/>
        </w:rPr>
        <w:t> </w:t>
      </w:r>
    </w:p>
    <w:tbl>
      <w:tblPr>
        <w:tblW w:w="0" w:type="auto"/>
        <w:tblCellMar>
          <w:top w:w="15" w:type="dxa"/>
          <w:left w:w="15" w:type="dxa"/>
          <w:bottom w:w="15" w:type="dxa"/>
          <w:right w:w="15" w:type="dxa"/>
        </w:tblCellMar>
        <w:tblLook w:val="04A0" w:firstRow="1" w:lastRow="0" w:firstColumn="1" w:lastColumn="0" w:noHBand="0" w:noVBand="1"/>
      </w:tblPr>
      <w:tblGrid>
        <w:gridCol w:w="5420"/>
        <w:gridCol w:w="3940"/>
      </w:tblGrid>
      <w:tr w:rsidR="00BB2EE9" w:rsidRPr="00BB2EE9" w14:paraId="6911C57C" w14:textId="77777777" w:rsidTr="00BB2EE9">
        <w:trPr>
          <w:trHeight w:val="480"/>
        </w:trPr>
        <w:tc>
          <w:tcPr>
            <w:tcW w:w="0" w:type="auto"/>
            <w:tcMar>
              <w:top w:w="0" w:type="dxa"/>
              <w:left w:w="0" w:type="dxa"/>
              <w:bottom w:w="0" w:type="dxa"/>
              <w:right w:w="0" w:type="dxa"/>
            </w:tcMar>
            <w:hideMark/>
          </w:tcPr>
          <w:p w14:paraId="1B0DCBE4"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1</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Identify Lift Chain Assembly</w:t>
            </w:r>
          </w:p>
          <w:p w14:paraId="7B53B9D9"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2</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Verify complete chain assembly with chain chokers.</w:t>
            </w:r>
          </w:p>
          <w:p w14:paraId="560DB9BC"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3</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Inspect chain assembly for cracks or elongated links.</w:t>
            </w:r>
          </w:p>
          <w:p w14:paraId="679B3D88"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4</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Look for mushroomed wear at last link to slider.</w:t>
            </w:r>
          </w:p>
          <w:p w14:paraId="49947B3F"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5</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Verify cotter pin installed.</w:t>
            </w:r>
          </w:p>
          <w:p w14:paraId="60490EDB" w14:textId="77777777" w:rsidR="00BB2EE9" w:rsidRPr="00BB2EE9" w:rsidRDefault="00BB2EE9" w:rsidP="00BB2EE9">
            <w:pPr>
              <w:ind w:left="1260" w:right="255" w:hanging="1080"/>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t>Step 6</w:t>
            </w:r>
            <w:r w:rsidRPr="00BB2EE9">
              <w:rPr>
                <w:rFonts w:ascii="Times New Roman" w:eastAsia="Times New Roman" w:hAnsi="Times New Roman" w:cs="Times New Roman"/>
                <w:color w:val="000000"/>
                <w:kern w:val="0"/>
                <w:sz w:val="14"/>
                <w:szCs w:val="14"/>
                <w14:ligatures w14:val="none"/>
              </w:rPr>
              <w:t>          </w:t>
            </w:r>
            <w:r w:rsidRPr="00BB2EE9">
              <w:rPr>
                <w:rFonts w:ascii="Tahoma" w:eastAsia="Times New Roman" w:hAnsi="Tahoma" w:cs="Tahoma"/>
                <w:color w:val="000000"/>
                <w:kern w:val="0"/>
                <w:sz w:val="28"/>
                <w:szCs w:val="28"/>
                <w14:ligatures w14:val="none"/>
              </w:rPr>
              <w:t> Inspect cotter pin for damage.</w:t>
            </w:r>
          </w:p>
          <w:p w14:paraId="6DCBC1C5" w14:textId="77777777" w:rsidR="00BB2EE9" w:rsidRPr="00BB2EE9" w:rsidRDefault="00BB2EE9" w:rsidP="00BB2EE9">
            <w:pPr>
              <w:ind w:left="540" w:right="255"/>
              <w:rPr>
                <w:rFonts w:ascii="Tahoma" w:eastAsia="Times New Roman" w:hAnsi="Tahoma" w:cs="Tahoma"/>
                <w:color w:val="000000"/>
                <w:kern w:val="0"/>
                <w:sz w:val="28"/>
                <w:szCs w:val="28"/>
                <w14:ligatures w14:val="none"/>
              </w:rPr>
            </w:pPr>
            <w:r w:rsidRPr="00BB2EE9">
              <w:rPr>
                <w:rFonts w:ascii="Tahoma" w:eastAsia="Times New Roman" w:hAnsi="Tahoma" w:cs="Tahoma"/>
                <w:color w:val="000000"/>
                <w:kern w:val="0"/>
                <w:sz w:val="28"/>
                <w:szCs w:val="28"/>
                <w14:ligatures w14:val="none"/>
              </w:rPr>
              <w:t> </w:t>
            </w:r>
          </w:p>
        </w:tc>
        <w:tc>
          <w:tcPr>
            <w:tcW w:w="0" w:type="auto"/>
            <w:tcMar>
              <w:top w:w="0" w:type="dxa"/>
              <w:left w:w="0" w:type="dxa"/>
              <w:bottom w:w="0" w:type="dxa"/>
              <w:right w:w="0" w:type="dxa"/>
            </w:tcMar>
            <w:hideMark/>
          </w:tcPr>
          <w:p w14:paraId="3CD59715" w14:textId="050A2860" w:rsidR="00BB2EE9" w:rsidRPr="00BB2EE9" w:rsidRDefault="00BB2EE9" w:rsidP="00BB2EE9">
            <w:pPr>
              <w:rPr>
                <w:rFonts w:ascii="Tahoma" w:eastAsia="Times New Roman" w:hAnsi="Tahoma" w:cs="Tahoma"/>
                <w:color w:val="000000"/>
                <w:kern w:val="0"/>
                <w:sz w:val="28"/>
                <w:szCs w:val="28"/>
                <w14:ligatures w14:val="none"/>
              </w:rPr>
            </w:pPr>
            <w:r w:rsidRPr="00BB2EE9">
              <w:rPr>
                <w:rFonts w:ascii="Tahoma" w:eastAsia="Times New Roman" w:hAnsi="Tahoma" w:cs="Tahoma"/>
                <w:b/>
                <w:bCs/>
                <w:color w:val="000000"/>
                <w:kern w:val="0"/>
                <w:sz w:val="28"/>
                <w:szCs w:val="28"/>
                <w14:ligatures w14:val="none"/>
              </w:rPr>
              <w:fldChar w:fldCharType="begin"/>
            </w:r>
            <w:r w:rsidRPr="00BB2EE9">
              <w:rPr>
                <w:rFonts w:ascii="Tahoma" w:eastAsia="Times New Roman" w:hAnsi="Tahoma" w:cs="Tahoma"/>
                <w:b/>
                <w:bCs/>
                <w:color w:val="000000"/>
                <w:kern w:val="0"/>
                <w:sz w:val="28"/>
                <w:szCs w:val="28"/>
                <w14:ligatures w14:val="none"/>
              </w:rPr>
              <w:instrText xml:space="preserve"> INCLUDEPICTURE "/Users/ralinville/Library/Group Containers/UBF8T346G9.ms/WebArchiveCopyPasteTempFiles/com.microsoft.Word/LCA.jpg" \* MERGEFORMATINET </w:instrText>
            </w:r>
            <w:r w:rsidRPr="00BB2EE9">
              <w:rPr>
                <w:rFonts w:ascii="Tahoma" w:eastAsia="Times New Roman" w:hAnsi="Tahoma" w:cs="Tahoma"/>
                <w:b/>
                <w:bCs/>
                <w:color w:val="000000"/>
                <w:kern w:val="0"/>
                <w:sz w:val="28"/>
                <w:szCs w:val="28"/>
                <w14:ligatures w14:val="none"/>
              </w:rPr>
              <w:fldChar w:fldCharType="separate"/>
            </w:r>
            <w:r w:rsidRPr="00BB2EE9">
              <w:rPr>
                <w:rFonts w:ascii="Tahoma" w:eastAsia="Times New Roman" w:hAnsi="Tahoma" w:cs="Tahoma"/>
                <w:b/>
                <w:bCs/>
                <w:noProof/>
                <w:color w:val="000000"/>
                <w:kern w:val="0"/>
                <w:sz w:val="28"/>
                <w:szCs w:val="28"/>
                <w14:ligatures w14:val="none"/>
              </w:rPr>
              <w:drawing>
                <wp:inline distT="0" distB="0" distL="0" distR="0" wp14:anchorId="5B1B85AA" wp14:editId="048B5AC3">
                  <wp:extent cx="2497814" cy="1876396"/>
                  <wp:effectExtent l="0" t="0" r="4445" b="3810"/>
                  <wp:docPr id="1601278696" name="Picture 3" descr="A chain from a trai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278696" name="Picture 3" descr="A chain from a trailer&#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08501" cy="1884425"/>
                          </a:xfrm>
                          <a:prstGeom prst="rect">
                            <a:avLst/>
                          </a:prstGeom>
                          <a:noFill/>
                          <a:ln>
                            <a:noFill/>
                          </a:ln>
                        </pic:spPr>
                      </pic:pic>
                    </a:graphicData>
                  </a:graphic>
                </wp:inline>
              </w:drawing>
            </w:r>
            <w:r w:rsidRPr="00BB2EE9">
              <w:rPr>
                <w:rFonts w:ascii="Tahoma" w:eastAsia="Times New Roman" w:hAnsi="Tahoma" w:cs="Tahoma"/>
                <w:b/>
                <w:bCs/>
                <w:color w:val="000000"/>
                <w:kern w:val="0"/>
                <w:sz w:val="28"/>
                <w:szCs w:val="28"/>
                <w14:ligatures w14:val="none"/>
              </w:rPr>
              <w:fldChar w:fldCharType="end"/>
            </w:r>
          </w:p>
        </w:tc>
      </w:tr>
    </w:tbl>
    <w:p w14:paraId="6A966069" w14:textId="77777777" w:rsidR="004D0E8E" w:rsidRDefault="004D0E8E"/>
    <w:sectPr w:rsidR="004D0E8E" w:rsidSect="004F24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EE9"/>
    <w:rsid w:val="0000425C"/>
    <w:rsid w:val="004D0E8E"/>
    <w:rsid w:val="004F24FE"/>
    <w:rsid w:val="0056497A"/>
    <w:rsid w:val="007516E4"/>
    <w:rsid w:val="00753738"/>
    <w:rsid w:val="00894327"/>
    <w:rsid w:val="00BB2EE9"/>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73DD64"/>
  <w15:chartTrackingRefBased/>
  <w15:docId w15:val="{36EE1BBD-A1E9-C947-B69B-0AF6F646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BB2E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E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E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E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E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E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E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E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E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E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E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E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EE9"/>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BB2EE9"/>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BB2EE9"/>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BB2EE9"/>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BB2EE9"/>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BB2EE9"/>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BB2E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E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E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E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E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2EE9"/>
    <w:rPr>
      <w:rFonts w:eastAsiaTheme="minorEastAsia"/>
      <w:i/>
      <w:iCs/>
      <w:color w:val="404040" w:themeColor="text1" w:themeTint="BF"/>
      <w:sz w:val="22"/>
    </w:rPr>
  </w:style>
  <w:style w:type="paragraph" w:styleId="ListParagraph">
    <w:name w:val="List Paragraph"/>
    <w:basedOn w:val="Normal"/>
    <w:uiPriority w:val="34"/>
    <w:qFormat/>
    <w:rsid w:val="00BB2EE9"/>
    <w:pPr>
      <w:ind w:left="720"/>
      <w:contextualSpacing/>
    </w:pPr>
  </w:style>
  <w:style w:type="character" w:styleId="IntenseEmphasis">
    <w:name w:val="Intense Emphasis"/>
    <w:basedOn w:val="DefaultParagraphFont"/>
    <w:uiPriority w:val="21"/>
    <w:qFormat/>
    <w:rsid w:val="00BB2EE9"/>
    <w:rPr>
      <w:i/>
      <w:iCs/>
      <w:color w:val="0F4761" w:themeColor="accent1" w:themeShade="BF"/>
    </w:rPr>
  </w:style>
  <w:style w:type="paragraph" w:styleId="IntenseQuote">
    <w:name w:val="Intense Quote"/>
    <w:basedOn w:val="Normal"/>
    <w:next w:val="Normal"/>
    <w:link w:val="IntenseQuoteChar"/>
    <w:uiPriority w:val="30"/>
    <w:qFormat/>
    <w:rsid w:val="00BB2E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EE9"/>
    <w:rPr>
      <w:rFonts w:eastAsiaTheme="minorEastAsia"/>
      <w:i/>
      <w:iCs/>
      <w:color w:val="0F4761" w:themeColor="accent1" w:themeShade="BF"/>
      <w:sz w:val="22"/>
    </w:rPr>
  </w:style>
  <w:style w:type="character" w:styleId="IntenseReference">
    <w:name w:val="Intense Reference"/>
    <w:basedOn w:val="DefaultParagraphFont"/>
    <w:uiPriority w:val="32"/>
    <w:qFormat/>
    <w:rsid w:val="00BB2EE9"/>
    <w:rPr>
      <w:b/>
      <w:bCs/>
      <w:smallCaps/>
      <w:color w:val="0F4761" w:themeColor="accent1" w:themeShade="BF"/>
      <w:spacing w:val="5"/>
    </w:rPr>
  </w:style>
  <w:style w:type="paragraph" w:styleId="NormalWeb">
    <w:name w:val="Normal (Web)"/>
    <w:basedOn w:val="Normal"/>
    <w:uiPriority w:val="99"/>
    <w:semiHidden/>
    <w:unhideWhenUsed/>
    <w:rsid w:val="00BB2EE9"/>
    <w:pPr>
      <w:spacing w:before="100" w:beforeAutospacing="1" w:after="100" w:afterAutospacing="1"/>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BB2EE9"/>
    <w:rPr>
      <w:b/>
      <w:bCs/>
    </w:rPr>
  </w:style>
  <w:style w:type="character" w:customStyle="1" w:styleId="apple-converted-space">
    <w:name w:val="apple-converted-space"/>
    <w:basedOn w:val="DefaultParagraphFont"/>
    <w:rsid w:val="00BB2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83653">
      <w:bodyDiv w:val="1"/>
      <w:marLeft w:val="0"/>
      <w:marRight w:val="0"/>
      <w:marTop w:val="0"/>
      <w:marBottom w:val="0"/>
      <w:divBdr>
        <w:top w:val="none" w:sz="0" w:space="0" w:color="auto"/>
        <w:left w:val="none" w:sz="0" w:space="0" w:color="auto"/>
        <w:bottom w:val="none" w:sz="0" w:space="0" w:color="auto"/>
        <w:right w:val="none" w:sz="0" w:space="0" w:color="auto"/>
      </w:divBdr>
    </w:div>
    <w:div w:id="790444617">
      <w:bodyDiv w:val="1"/>
      <w:marLeft w:val="0"/>
      <w:marRight w:val="0"/>
      <w:marTop w:val="0"/>
      <w:marBottom w:val="0"/>
      <w:divBdr>
        <w:top w:val="none" w:sz="0" w:space="0" w:color="auto"/>
        <w:left w:val="none" w:sz="0" w:space="0" w:color="auto"/>
        <w:bottom w:val="none" w:sz="0" w:space="0" w:color="auto"/>
        <w:right w:val="none" w:sz="0" w:space="0" w:color="auto"/>
      </w:divBdr>
      <w:divsChild>
        <w:div w:id="1786654908">
          <w:marLeft w:val="0"/>
          <w:marRight w:val="0"/>
          <w:marTop w:val="0"/>
          <w:marBottom w:val="0"/>
          <w:divBdr>
            <w:top w:val="none" w:sz="0" w:space="0" w:color="auto"/>
            <w:left w:val="none" w:sz="0" w:space="0" w:color="auto"/>
            <w:bottom w:val="none" w:sz="0" w:space="0" w:color="auto"/>
            <w:right w:val="none" w:sz="0" w:space="0" w:color="auto"/>
          </w:divBdr>
          <w:divsChild>
            <w:div w:id="1358968351">
              <w:marLeft w:val="300"/>
              <w:marRight w:val="300"/>
              <w:marTop w:val="100"/>
              <w:marBottom w:val="100"/>
              <w:divBdr>
                <w:top w:val="none" w:sz="0" w:space="0" w:color="auto"/>
                <w:left w:val="none" w:sz="0" w:space="0" w:color="auto"/>
                <w:bottom w:val="none" w:sz="0" w:space="0" w:color="auto"/>
                <w:right w:val="none" w:sz="0" w:space="0" w:color="auto"/>
              </w:divBdr>
              <w:divsChild>
                <w:div w:id="386684806">
                  <w:marLeft w:val="0"/>
                  <w:marRight w:val="0"/>
                  <w:marTop w:val="0"/>
                  <w:marBottom w:val="0"/>
                  <w:divBdr>
                    <w:top w:val="none" w:sz="0" w:space="0" w:color="auto"/>
                    <w:left w:val="none" w:sz="0" w:space="0" w:color="auto"/>
                    <w:bottom w:val="none" w:sz="0" w:space="0" w:color="auto"/>
                    <w:right w:val="none" w:sz="0" w:space="0" w:color="auto"/>
                  </w:divBdr>
                  <w:divsChild>
                    <w:div w:id="878007877">
                      <w:marLeft w:val="0"/>
                      <w:marRight w:val="0"/>
                      <w:marTop w:val="0"/>
                      <w:marBottom w:val="0"/>
                      <w:divBdr>
                        <w:top w:val="none" w:sz="0" w:space="0" w:color="auto"/>
                        <w:left w:val="none" w:sz="0" w:space="0" w:color="auto"/>
                        <w:bottom w:val="none" w:sz="0" w:space="0" w:color="auto"/>
                        <w:right w:val="none" w:sz="0" w:space="0" w:color="auto"/>
                      </w:divBdr>
                    </w:div>
                    <w:div w:id="1746414242">
                      <w:marLeft w:val="0"/>
                      <w:marRight w:val="0"/>
                      <w:marTop w:val="0"/>
                      <w:marBottom w:val="0"/>
                      <w:divBdr>
                        <w:top w:val="none" w:sz="0" w:space="0" w:color="auto"/>
                        <w:left w:val="none" w:sz="0" w:space="0" w:color="auto"/>
                        <w:bottom w:val="none" w:sz="0" w:space="0" w:color="auto"/>
                        <w:right w:val="none" w:sz="0" w:space="0" w:color="auto"/>
                      </w:divBdr>
                      <w:divsChild>
                        <w:div w:id="1875918214">
                          <w:marLeft w:val="0"/>
                          <w:marRight w:val="0"/>
                          <w:marTop w:val="0"/>
                          <w:marBottom w:val="0"/>
                          <w:divBdr>
                            <w:top w:val="none" w:sz="0" w:space="0" w:color="auto"/>
                            <w:left w:val="none" w:sz="0" w:space="0" w:color="auto"/>
                            <w:bottom w:val="none" w:sz="0" w:space="0" w:color="auto"/>
                            <w:right w:val="none" w:sz="0" w:space="0" w:color="auto"/>
                          </w:divBdr>
                          <w:divsChild>
                            <w:div w:id="427190759">
                              <w:marLeft w:val="0"/>
                              <w:marRight w:val="0"/>
                              <w:marTop w:val="0"/>
                              <w:marBottom w:val="180"/>
                              <w:divBdr>
                                <w:top w:val="none" w:sz="0" w:space="0" w:color="auto"/>
                                <w:left w:val="none" w:sz="0" w:space="0" w:color="auto"/>
                                <w:bottom w:val="none" w:sz="0" w:space="0" w:color="auto"/>
                                <w:right w:val="none" w:sz="0" w:space="0" w:color="auto"/>
                              </w:divBdr>
                              <w:divsChild>
                                <w:div w:id="2060323281">
                                  <w:marLeft w:val="0"/>
                                  <w:marRight w:val="0"/>
                                  <w:marTop w:val="0"/>
                                  <w:marBottom w:val="0"/>
                                  <w:divBdr>
                                    <w:top w:val="none" w:sz="0" w:space="0" w:color="auto"/>
                                    <w:left w:val="none" w:sz="0" w:space="0" w:color="auto"/>
                                    <w:bottom w:val="none" w:sz="0" w:space="0" w:color="auto"/>
                                    <w:right w:val="none" w:sz="0" w:space="0" w:color="auto"/>
                                  </w:divBdr>
                                  <w:divsChild>
                                    <w:div w:id="40401678">
                                      <w:marLeft w:val="0"/>
                                      <w:marRight w:val="0"/>
                                      <w:marTop w:val="0"/>
                                      <w:marBottom w:val="0"/>
                                      <w:divBdr>
                                        <w:top w:val="none" w:sz="0" w:space="0" w:color="auto"/>
                                        <w:left w:val="none" w:sz="0" w:space="0" w:color="auto"/>
                                        <w:bottom w:val="none" w:sz="0" w:space="0" w:color="auto"/>
                                        <w:right w:val="none" w:sz="0" w:space="0" w:color="auto"/>
                                      </w:divBdr>
                                      <w:divsChild>
                                        <w:div w:id="1108624869">
                                          <w:marLeft w:val="0"/>
                                          <w:marRight w:val="0"/>
                                          <w:marTop w:val="0"/>
                                          <w:marBottom w:val="0"/>
                                          <w:divBdr>
                                            <w:top w:val="none" w:sz="0" w:space="0" w:color="auto"/>
                                            <w:left w:val="none" w:sz="0" w:space="0" w:color="auto"/>
                                            <w:bottom w:val="none" w:sz="0" w:space="0" w:color="auto"/>
                                            <w:right w:val="none" w:sz="0" w:space="0" w:color="auto"/>
                                          </w:divBdr>
                                          <w:divsChild>
                                            <w:div w:id="328481594">
                                              <w:marLeft w:val="0"/>
                                              <w:marRight w:val="0"/>
                                              <w:marTop w:val="0"/>
                                              <w:marBottom w:val="0"/>
                                              <w:divBdr>
                                                <w:top w:val="none" w:sz="0" w:space="0" w:color="auto"/>
                                                <w:left w:val="none" w:sz="0" w:space="0" w:color="auto"/>
                                                <w:bottom w:val="none" w:sz="0" w:space="0" w:color="auto"/>
                                                <w:right w:val="none" w:sz="0" w:space="0" w:color="auto"/>
                                              </w:divBdr>
                                              <w:divsChild>
                                                <w:div w:id="985355394">
                                                  <w:marLeft w:val="0"/>
                                                  <w:marRight w:val="0"/>
                                                  <w:marTop w:val="0"/>
                                                  <w:marBottom w:val="0"/>
                                                  <w:divBdr>
                                                    <w:top w:val="single" w:sz="6" w:space="0" w:color="ABABAB"/>
                                                    <w:left w:val="single" w:sz="6" w:space="0" w:color="ABABAB"/>
                                                    <w:bottom w:val="single" w:sz="6" w:space="0" w:color="ABABAB"/>
                                                    <w:right w:val="single" w:sz="6" w:space="0" w:color="ABABAB"/>
                                                  </w:divBdr>
                                                </w:div>
                                              </w:divsChild>
                                            </w:div>
                                          </w:divsChild>
                                        </w:div>
                                      </w:divsChild>
                                    </w:div>
                                  </w:divsChild>
                                </w:div>
                              </w:divsChild>
                            </w:div>
                          </w:divsChild>
                        </w:div>
                      </w:divsChild>
                    </w:div>
                  </w:divsChild>
                </w:div>
              </w:divsChild>
            </w:div>
          </w:divsChild>
        </w:div>
        <w:div w:id="1902329374">
          <w:marLeft w:val="0"/>
          <w:marRight w:val="0"/>
          <w:marTop w:val="0"/>
          <w:marBottom w:val="0"/>
          <w:divBdr>
            <w:top w:val="none" w:sz="0" w:space="0" w:color="auto"/>
            <w:left w:val="none" w:sz="0" w:space="0" w:color="auto"/>
            <w:bottom w:val="none" w:sz="0" w:space="0" w:color="auto"/>
            <w:right w:val="none" w:sz="0" w:space="0" w:color="auto"/>
          </w:divBdr>
          <w:divsChild>
            <w:div w:id="842085911">
              <w:marLeft w:val="300"/>
              <w:marRight w:val="300"/>
              <w:marTop w:val="0"/>
              <w:marBottom w:val="0"/>
              <w:divBdr>
                <w:top w:val="none" w:sz="0" w:space="0" w:color="auto"/>
                <w:left w:val="none" w:sz="0" w:space="0" w:color="auto"/>
                <w:bottom w:val="none" w:sz="0" w:space="0" w:color="auto"/>
                <w:right w:val="none" w:sz="0" w:space="0" w:color="auto"/>
              </w:divBdr>
              <w:divsChild>
                <w:div w:id="2131893638">
                  <w:marLeft w:val="0"/>
                  <w:marRight w:val="0"/>
                  <w:marTop w:val="0"/>
                  <w:marBottom w:val="0"/>
                  <w:divBdr>
                    <w:top w:val="none" w:sz="0" w:space="0" w:color="auto"/>
                    <w:left w:val="none" w:sz="0" w:space="0" w:color="auto"/>
                    <w:bottom w:val="none" w:sz="0" w:space="0" w:color="auto"/>
                    <w:right w:val="none" w:sz="0" w:space="0" w:color="auto"/>
                  </w:divBdr>
                  <w:divsChild>
                    <w:div w:id="863056432">
                      <w:marLeft w:val="-300"/>
                      <w:marRight w:val="0"/>
                      <w:marTop w:val="0"/>
                      <w:marBottom w:val="0"/>
                      <w:divBdr>
                        <w:top w:val="none" w:sz="0" w:space="0" w:color="auto"/>
                        <w:left w:val="none" w:sz="0" w:space="0" w:color="auto"/>
                        <w:bottom w:val="none" w:sz="0" w:space="0" w:color="auto"/>
                        <w:right w:val="none" w:sz="0" w:space="0" w:color="auto"/>
                      </w:divBdr>
                      <w:divsChild>
                        <w:div w:id="1433823871">
                          <w:marLeft w:val="0"/>
                          <w:marRight w:val="0"/>
                          <w:marTop w:val="0"/>
                          <w:marBottom w:val="0"/>
                          <w:divBdr>
                            <w:top w:val="none" w:sz="0" w:space="0" w:color="auto"/>
                            <w:left w:val="none" w:sz="0" w:space="0" w:color="auto"/>
                            <w:bottom w:val="none" w:sz="0" w:space="0" w:color="auto"/>
                            <w:right w:val="none" w:sz="0" w:space="0" w:color="auto"/>
                          </w:divBdr>
                          <w:divsChild>
                            <w:div w:id="2045910150">
                              <w:marLeft w:val="0"/>
                              <w:marRight w:val="0"/>
                              <w:marTop w:val="0"/>
                              <w:marBottom w:val="0"/>
                              <w:divBdr>
                                <w:top w:val="none" w:sz="0" w:space="0" w:color="auto"/>
                                <w:left w:val="none" w:sz="0" w:space="0" w:color="auto"/>
                                <w:bottom w:val="none" w:sz="0" w:space="0" w:color="auto"/>
                                <w:right w:val="none" w:sz="0" w:space="0" w:color="auto"/>
                              </w:divBdr>
                            </w:div>
                          </w:divsChild>
                        </w:div>
                        <w:div w:id="60773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184259">
              <w:marLeft w:val="3300"/>
              <w:marRight w:val="300"/>
              <w:marTop w:val="0"/>
              <w:marBottom w:val="0"/>
              <w:divBdr>
                <w:top w:val="none" w:sz="0" w:space="0" w:color="auto"/>
                <w:left w:val="none" w:sz="0" w:space="0" w:color="auto"/>
                <w:bottom w:val="none" w:sz="0" w:space="0" w:color="auto"/>
                <w:right w:val="none" w:sz="0" w:space="0" w:color="auto"/>
              </w:divBdr>
              <w:divsChild>
                <w:div w:id="1526554245">
                  <w:marLeft w:val="0"/>
                  <w:marRight w:val="0"/>
                  <w:marTop w:val="0"/>
                  <w:marBottom w:val="0"/>
                  <w:divBdr>
                    <w:top w:val="none" w:sz="0" w:space="0" w:color="auto"/>
                    <w:left w:val="none" w:sz="0" w:space="0" w:color="auto"/>
                    <w:bottom w:val="none" w:sz="0" w:space="0" w:color="auto"/>
                    <w:right w:val="none" w:sz="0" w:space="0" w:color="auto"/>
                  </w:divBdr>
                  <w:divsChild>
                    <w:div w:id="573664376">
                      <w:marLeft w:val="0"/>
                      <w:marRight w:val="0"/>
                      <w:marTop w:val="0"/>
                      <w:marBottom w:val="0"/>
                      <w:divBdr>
                        <w:top w:val="none" w:sz="0" w:space="0" w:color="auto"/>
                        <w:left w:val="none" w:sz="0" w:space="0" w:color="auto"/>
                        <w:bottom w:val="none" w:sz="0" w:space="0" w:color="auto"/>
                        <w:right w:val="none" w:sz="0" w:space="0" w:color="auto"/>
                      </w:divBdr>
                      <w:divsChild>
                        <w:div w:id="1555460728">
                          <w:marLeft w:val="0"/>
                          <w:marRight w:val="0"/>
                          <w:marTop w:val="75"/>
                          <w:marBottom w:val="0"/>
                          <w:divBdr>
                            <w:top w:val="none" w:sz="0" w:space="0" w:color="auto"/>
                            <w:left w:val="none" w:sz="0" w:space="0" w:color="auto"/>
                            <w:bottom w:val="none" w:sz="0" w:space="0" w:color="auto"/>
                            <w:right w:val="none" w:sz="0" w:space="0" w:color="auto"/>
                          </w:divBdr>
                          <w:divsChild>
                            <w:div w:id="18614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82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637</Characters>
  <Application>Microsoft Office Word</Application>
  <DocSecurity>0</DocSecurity>
  <Lines>5</Lines>
  <Paragraphs>1</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2024-01-11T15:30:00Z</dcterms:created>
  <dcterms:modified xsi:type="dcterms:W3CDTF">2024-01-11T15:31:00Z</dcterms:modified>
</cp:coreProperties>
</file>