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B2062" w14:textId="77777777" w:rsidR="00BF4497" w:rsidRPr="00BF4497" w:rsidRDefault="00BF4497" w:rsidP="00BF4497">
      <w:pPr>
        <w:spacing w:before="100" w:beforeAutospacing="1" w:after="100" w:afterAutospacing="1"/>
        <w:outlineLvl w:val="0"/>
        <w:rPr>
          <w:rFonts w:ascii="Segoe UI Light" w:eastAsia="Times New Roman" w:hAnsi="Segoe UI Light" w:cs="Segoe UI Light"/>
          <w:b/>
          <w:bCs/>
          <w:color w:val="262626"/>
          <w:kern w:val="36"/>
          <w:sz w:val="66"/>
          <w:szCs w:val="66"/>
          <w14:ligatures w14:val="none"/>
        </w:rPr>
      </w:pPr>
      <w:r w:rsidRPr="00BF4497">
        <w:rPr>
          <w:rFonts w:ascii="Segoe UI Light" w:eastAsia="Times New Roman" w:hAnsi="Segoe UI Light" w:cs="Segoe UI Light"/>
          <w:b/>
          <w:bCs/>
          <w:color w:val="262626"/>
          <w:kern w:val="36"/>
          <w:sz w:val="66"/>
          <w:szCs w:val="66"/>
          <w14:ligatures w14:val="none"/>
        </w:rPr>
        <w:t>Hydraulic Fluid Verification</w:t>
      </w:r>
    </w:p>
    <w:p w14:paraId="77FA0351" w14:textId="77777777" w:rsidR="00BF4497" w:rsidRPr="00BF4497" w:rsidRDefault="00BF4497" w:rsidP="00BF4497">
      <w:pPr>
        <w:rPr>
          <w:rFonts w:ascii="Tahoma" w:eastAsia="Times New Roman" w:hAnsi="Tahoma" w:cs="Tahoma"/>
          <w:color w:val="000000"/>
          <w:kern w:val="0"/>
          <w:sz w:val="28"/>
          <w:szCs w:val="28"/>
          <w14:ligatures w14:val="none"/>
        </w:rPr>
      </w:pPr>
      <w:r w:rsidRPr="00BF4497">
        <w:rPr>
          <w:rFonts w:ascii="Tahoma" w:eastAsia="Times New Roman" w:hAnsi="Tahoma" w:cs="Tahoma"/>
          <w:color w:val="000000"/>
          <w:kern w:val="0"/>
          <w:sz w:val="28"/>
          <w:szCs w:val="28"/>
          <w14:ligatures w14:val="none"/>
        </w:rPr>
        <w:t>Verify the hydraulic fluid level is accurate as the PODZILLA lift is on/off the bed of the PODS delivery truck.  Inspect the gauge to verify there are no cracks or leaks which would ​​hinder the ability to obtain and accurate reading. </w:t>
      </w:r>
    </w:p>
    <w:p w14:paraId="4D5E23C6" w14:textId="77777777" w:rsidR="00BF4497" w:rsidRPr="00BF4497" w:rsidRDefault="00BF4497" w:rsidP="00BF4497">
      <w:pPr>
        <w:rPr>
          <w:rFonts w:ascii="Tahoma" w:eastAsia="Times New Roman" w:hAnsi="Tahoma" w:cs="Tahoma"/>
          <w:color w:val="000000"/>
          <w:kern w:val="0"/>
          <w:sz w:val="28"/>
          <w:szCs w:val="28"/>
          <w14:ligatures w14:val="none"/>
        </w:rPr>
      </w:pPr>
      <w:r w:rsidRPr="00BF4497">
        <w:rPr>
          <w:rFonts w:ascii="Tahoma" w:eastAsia="Times New Roman" w:hAnsi="Tahoma" w:cs="Tahoma"/>
          <w:color w:val="000000"/>
          <w:kern w:val="0"/>
          <w:sz w:val="28"/>
          <w:szCs w:val="28"/>
          <w14:ligatures w14:val="none"/>
        </w:rPr>
        <w:t> </w:t>
      </w:r>
    </w:p>
    <w:tbl>
      <w:tblPr>
        <w:tblW w:w="11535" w:type="dxa"/>
        <w:tblInd w:w="10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43"/>
      </w:tblGrid>
      <w:tr w:rsidR="00BF4497" w:rsidRPr="00BF4497" w14:paraId="36807054" w14:textId="77777777" w:rsidTr="00BF4497">
        <w:trPr>
          <w:trHeight w:val="360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535" w:type="dxa"/>
              <w:tblInd w:w="108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972"/>
              <w:gridCol w:w="6563"/>
            </w:tblGrid>
            <w:tr w:rsidR="00BF4497" w14:paraId="77361A08" w14:textId="77777777" w:rsidTr="00BF4497">
              <w:trPr>
                <w:trHeight w:val="360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643F62E" w14:textId="77777777" w:rsidR="00BF4497" w:rsidRDefault="00BF4497" w:rsidP="00BF4497">
                  <w:pPr>
                    <w:pStyle w:val="NormalWeb"/>
                    <w:spacing w:before="0" w:beforeAutospacing="0" w:after="0" w:afterAutospacing="0"/>
                    <w:ind w:left="1080" w:right="240" w:hanging="1080"/>
                    <w:rPr>
                      <w:rFonts w:ascii="Tahoma" w:hAnsi="Tahoma" w:cs="Tahoma"/>
                      <w:color w:val="000000"/>
                      <w:sz w:val="28"/>
                      <w:szCs w:val="28"/>
                    </w:rPr>
                  </w:pPr>
                  <w:r>
                    <w:rPr>
                      <w:rStyle w:val="Strong"/>
                      <w:rFonts w:ascii="Tahoma" w:eastAsiaTheme="majorEastAsia" w:hAnsi="Tahoma" w:cs="Tahoma"/>
                      <w:color w:val="000000"/>
                    </w:rPr>
                    <w:t>Step 1</w:t>
                  </w:r>
                  <w:r>
                    <w:rPr>
                      <w:rStyle w:val="Strong"/>
                      <w:rFonts w:eastAsiaTheme="majorEastAsia"/>
                      <w:b w:val="0"/>
                      <w:bCs w:val="0"/>
                      <w:color w:val="000000"/>
                      <w:sz w:val="14"/>
                      <w:szCs w:val="14"/>
                    </w:rPr>
                    <w:t>          </w:t>
                  </w:r>
                  <w:r>
                    <w:rPr>
                      <w:rFonts w:ascii="Tahoma" w:hAnsi="Tahoma" w:cs="Tahoma"/>
                      <w:color w:val="000000"/>
                      <w:sz w:val="28"/>
                      <w:szCs w:val="28"/>
                    </w:rPr>
                    <w:t> Inspect the Sight Gauge for cracks or leaks.</w:t>
                  </w:r>
                </w:p>
                <w:p w14:paraId="28484BE8" w14:textId="77777777" w:rsidR="00BF4497" w:rsidRDefault="00BF4497" w:rsidP="00BF4497">
                  <w:pPr>
                    <w:pStyle w:val="NormalWeb"/>
                    <w:spacing w:before="0" w:beforeAutospacing="0" w:after="0" w:afterAutospacing="0"/>
                    <w:ind w:left="1080" w:right="240" w:hanging="1080"/>
                    <w:rPr>
                      <w:rFonts w:ascii="Tahoma" w:hAnsi="Tahoma" w:cs="Tahoma"/>
                      <w:color w:val="000000"/>
                      <w:sz w:val="28"/>
                      <w:szCs w:val="28"/>
                    </w:rPr>
                  </w:pPr>
                  <w:r>
                    <w:rPr>
                      <w:rStyle w:val="Strong"/>
                      <w:rFonts w:ascii="Tahoma" w:eastAsiaTheme="majorEastAsia" w:hAnsi="Tahoma" w:cs="Tahoma"/>
                      <w:color w:val="000000"/>
                    </w:rPr>
                    <w:t>Step 2</w:t>
                  </w:r>
                  <w:r>
                    <w:rPr>
                      <w:rStyle w:val="Strong"/>
                      <w:rFonts w:eastAsiaTheme="majorEastAsia"/>
                      <w:b w:val="0"/>
                      <w:bCs w:val="0"/>
                      <w:color w:val="000000"/>
                      <w:sz w:val="14"/>
                      <w:szCs w:val="14"/>
                    </w:rPr>
                    <w:t>          </w:t>
                  </w:r>
                  <w:r>
                    <w:rPr>
                      <w:rFonts w:ascii="Tahoma" w:hAnsi="Tahoma" w:cs="Tahoma"/>
                      <w:color w:val="000000"/>
                      <w:sz w:val="28"/>
                      <w:szCs w:val="28"/>
                    </w:rPr>
                    <w:t> Verify hydraulic fluid fill minimum of 1/3 on Sight Gauge if the PODZILLA lift is ON the truck.</w:t>
                  </w:r>
                </w:p>
                <w:p w14:paraId="7894CD3B" w14:textId="77777777" w:rsidR="00BF4497" w:rsidRDefault="00BF4497" w:rsidP="00BF4497">
                  <w:pPr>
                    <w:pStyle w:val="NormalWeb"/>
                    <w:spacing w:before="0" w:beforeAutospacing="0" w:after="0" w:afterAutospacing="0"/>
                    <w:ind w:left="1080" w:right="240" w:hanging="1080"/>
                    <w:rPr>
                      <w:rFonts w:ascii="Tahoma" w:hAnsi="Tahoma" w:cs="Tahoma"/>
                      <w:color w:val="000000"/>
                      <w:sz w:val="28"/>
                      <w:szCs w:val="28"/>
                    </w:rPr>
                  </w:pPr>
                  <w:r>
                    <w:rPr>
                      <w:rStyle w:val="Strong"/>
                      <w:rFonts w:ascii="Tahoma" w:eastAsiaTheme="majorEastAsia" w:hAnsi="Tahoma" w:cs="Tahoma"/>
                      <w:color w:val="000000"/>
                    </w:rPr>
                    <w:t>Step 3</w:t>
                  </w:r>
                  <w:r>
                    <w:rPr>
                      <w:rStyle w:val="Strong"/>
                      <w:rFonts w:eastAsiaTheme="majorEastAsia"/>
                      <w:b w:val="0"/>
                      <w:bCs w:val="0"/>
                      <w:color w:val="000000"/>
                      <w:sz w:val="14"/>
                      <w:szCs w:val="14"/>
                    </w:rPr>
                    <w:t>          </w:t>
                  </w:r>
                  <w:r>
                    <w:rPr>
                      <w:rFonts w:ascii="Tahoma" w:hAnsi="Tahoma" w:cs="Tahoma"/>
                      <w:color w:val="000000"/>
                      <w:sz w:val="28"/>
                      <w:szCs w:val="28"/>
                    </w:rPr>
                    <w:t xml:space="preserve"> Verify hydraulic fluid fill maximum of 2/3 on Sight Gauge if the PODZILLA lift is </w:t>
                  </w:r>
                  <w:proofErr w:type="gramStart"/>
                  <w:r>
                    <w:rPr>
                      <w:rFonts w:ascii="Tahoma" w:hAnsi="Tahoma" w:cs="Tahoma"/>
                      <w:color w:val="000000"/>
                      <w:sz w:val="28"/>
                      <w:szCs w:val="28"/>
                    </w:rPr>
                    <w:t>OFF of</w:t>
                  </w:r>
                  <w:proofErr w:type="gramEnd"/>
                  <w:r>
                    <w:rPr>
                      <w:rFonts w:ascii="Tahoma" w:hAnsi="Tahoma" w:cs="Tahoma"/>
                      <w:color w:val="000000"/>
                      <w:sz w:val="28"/>
                      <w:szCs w:val="28"/>
                    </w:rPr>
                    <w:t xml:space="preserve"> the truck.</w:t>
                  </w:r>
                </w:p>
                <w:p w14:paraId="7F925B59" w14:textId="77777777" w:rsidR="00BF4497" w:rsidRDefault="00BF4497" w:rsidP="00BF4497">
                  <w:pPr>
                    <w:pStyle w:val="NormalWeb"/>
                    <w:spacing w:before="0" w:beforeAutospacing="0" w:after="0" w:afterAutospacing="0"/>
                    <w:ind w:left="540" w:right="240"/>
                    <w:rPr>
                      <w:rFonts w:ascii="Tahoma" w:hAnsi="Tahoma" w:cs="Tahoma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ahoma" w:hAnsi="Tahoma" w:cs="Tahoma"/>
                      <w:color w:val="000000"/>
                      <w:sz w:val="28"/>
                      <w:szCs w:val="28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CC75C8B" w14:textId="05865D2B" w:rsidR="00BF4497" w:rsidRDefault="00BF4497" w:rsidP="00BF4497">
                  <w:pPr>
                    <w:pStyle w:val="NormalWeb"/>
                    <w:spacing w:before="0" w:beforeAutospacing="0" w:after="0" w:afterAutospacing="0"/>
                    <w:rPr>
                      <w:rFonts w:ascii="Tahoma" w:hAnsi="Tahoma" w:cs="Tahoma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ahoma" w:hAnsi="Tahoma" w:cs="Tahoma"/>
                      <w:color w:val="000000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ascii="Tahoma" w:hAnsi="Tahoma" w:cs="Tahoma"/>
                      <w:color w:val="000000"/>
                      <w:sz w:val="28"/>
                      <w:szCs w:val="28"/>
                    </w:rPr>
                    <w:instrText xml:space="preserve"> INCLUDEPICTURE "/Users/ralinville/Library/Group Containers/UBF8T346G9.ms/WebArchiveCopyPasteTempFiles/com.microsoft.Word/HFV.jpg" \* MERGEFORMATINET </w:instrText>
                  </w:r>
                  <w:r>
                    <w:rPr>
                      <w:rFonts w:ascii="Tahoma" w:hAnsi="Tahoma" w:cs="Tahoma"/>
                      <w:color w:val="000000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ascii="Tahoma" w:hAnsi="Tahoma" w:cs="Tahoma"/>
                      <w:noProof/>
                      <w:color w:val="000000"/>
                      <w:sz w:val="28"/>
                      <w:szCs w:val="28"/>
                    </w:rPr>
                    <w:drawing>
                      <wp:inline distT="0" distB="0" distL="0" distR="0" wp14:anchorId="7EBEBC1F" wp14:editId="7FE4BF28">
                        <wp:extent cx="4167505" cy="2007870"/>
                        <wp:effectExtent l="0" t="0" r="0" b="0"/>
                        <wp:docPr id="2075530719" name="Picture 1" descr="Visual Inspection Guide_Section 24_0 07-0822-ck-Rev1 copy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Visual Inspection Guide_Section 24_0 07-0822-ck-Rev1 copy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167505" cy="20078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ahoma" w:hAnsi="Tahoma" w:cs="Tahoma"/>
                      <w:color w:val="000000"/>
                      <w:sz w:val="28"/>
                      <w:szCs w:val="28"/>
                    </w:rPr>
                    <w:fldChar w:fldCharType="end"/>
                  </w:r>
                </w:p>
              </w:tc>
            </w:tr>
          </w:tbl>
          <w:p w14:paraId="1170FC01" w14:textId="77777777" w:rsidR="00BF4497" w:rsidRPr="00BF4497" w:rsidRDefault="00BF4497" w:rsidP="00BF4497">
            <w:pPr>
              <w:ind w:left="540" w:right="240"/>
              <w:rPr>
                <w:rFonts w:ascii="Tahoma" w:eastAsia="Times New Roman" w:hAnsi="Tahoma" w:cs="Tahoma"/>
                <w:color w:val="000000"/>
                <w:kern w:val="0"/>
                <w:sz w:val="28"/>
                <w:szCs w:val="28"/>
                <w14:ligatures w14:val="none"/>
              </w:rPr>
            </w:pPr>
            <w:r w:rsidRPr="00BF4497">
              <w:rPr>
                <w:rFonts w:ascii="Tahoma" w:eastAsia="Times New Roman" w:hAnsi="Tahoma" w:cs="Tahoma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</w:tr>
    </w:tbl>
    <w:p w14:paraId="6EFD5F19" w14:textId="77777777" w:rsidR="004D0E8E" w:rsidRDefault="004D0E8E"/>
    <w:sectPr w:rsidR="004D0E8E" w:rsidSect="002171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1"/>
  <w:mirrorMargins/>
  <w:proofState w:spelling="clean"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497"/>
    <w:rsid w:val="0000425C"/>
    <w:rsid w:val="002171F7"/>
    <w:rsid w:val="004D0E8E"/>
    <w:rsid w:val="0056497A"/>
    <w:rsid w:val="007516E4"/>
    <w:rsid w:val="00753738"/>
    <w:rsid w:val="00894327"/>
    <w:rsid w:val="00BF4497"/>
    <w:rsid w:val="00DD5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9972C2"/>
  <w15:chartTrackingRefBased/>
  <w15:docId w15:val="{12A9A193-8DC2-744D-A418-4D38E5C22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44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44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44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44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44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449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449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449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449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44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44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44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4497"/>
    <w:rPr>
      <w:rFonts w:eastAsiaTheme="majorEastAsia" w:cstheme="majorBidi"/>
      <w:i/>
      <w:iCs/>
      <w:color w:val="0F4761" w:themeColor="accent1" w:themeShade="BF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4497"/>
    <w:rPr>
      <w:rFonts w:eastAsiaTheme="majorEastAsia" w:cstheme="majorBidi"/>
      <w:color w:val="0F4761" w:themeColor="accent1" w:themeShade="BF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4497"/>
    <w:rPr>
      <w:rFonts w:eastAsiaTheme="majorEastAsia" w:cstheme="majorBidi"/>
      <w:i/>
      <w:iCs/>
      <w:color w:val="595959" w:themeColor="text1" w:themeTint="A6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4497"/>
    <w:rPr>
      <w:rFonts w:eastAsiaTheme="majorEastAsia" w:cstheme="majorBidi"/>
      <w:color w:val="595959" w:themeColor="text1" w:themeTint="A6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4497"/>
    <w:rPr>
      <w:rFonts w:eastAsiaTheme="majorEastAsia" w:cstheme="majorBidi"/>
      <w:i/>
      <w:iCs/>
      <w:color w:val="272727" w:themeColor="text1" w:themeTint="D8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4497"/>
    <w:rPr>
      <w:rFonts w:eastAsiaTheme="majorEastAsia" w:cstheme="majorBidi"/>
      <w:color w:val="272727" w:themeColor="text1" w:themeTint="D8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BF44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44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449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44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449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4497"/>
    <w:rPr>
      <w:rFonts w:eastAsiaTheme="minorEastAsia"/>
      <w:i/>
      <w:iCs/>
      <w:color w:val="404040" w:themeColor="text1" w:themeTint="BF"/>
      <w:sz w:val="22"/>
    </w:rPr>
  </w:style>
  <w:style w:type="paragraph" w:styleId="ListParagraph">
    <w:name w:val="List Paragraph"/>
    <w:basedOn w:val="Normal"/>
    <w:uiPriority w:val="34"/>
    <w:qFormat/>
    <w:rsid w:val="00BF44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44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4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497"/>
    <w:rPr>
      <w:rFonts w:eastAsiaTheme="minorEastAsia"/>
      <w:i/>
      <w:iCs/>
      <w:color w:val="0F4761" w:themeColor="accent1" w:themeShade="BF"/>
      <w:sz w:val="22"/>
    </w:rPr>
  </w:style>
  <w:style w:type="character" w:styleId="IntenseReference">
    <w:name w:val="Intense Reference"/>
    <w:basedOn w:val="DefaultParagraphFont"/>
    <w:uiPriority w:val="32"/>
    <w:qFormat/>
    <w:rsid w:val="00BF449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F449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14:ligatures w14:val="none"/>
    </w:rPr>
  </w:style>
  <w:style w:type="character" w:styleId="Strong">
    <w:name w:val="Strong"/>
    <w:basedOn w:val="DefaultParagraphFont"/>
    <w:uiPriority w:val="22"/>
    <w:qFormat/>
    <w:rsid w:val="00BF44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39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614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Linville</dc:creator>
  <cp:keywords/>
  <dc:description/>
  <cp:lastModifiedBy>Robin Linville</cp:lastModifiedBy>
  <cp:revision>1</cp:revision>
  <dcterms:created xsi:type="dcterms:W3CDTF">2024-01-11T15:22:00Z</dcterms:created>
  <dcterms:modified xsi:type="dcterms:W3CDTF">2024-01-11T15:23:00Z</dcterms:modified>
</cp:coreProperties>
</file>