
<file path=[Content_Types].xml><?xml version="1.0" encoding="utf-8"?>
<Types xmlns="http://schemas.openxmlformats.org/package/2006/content-types">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07EDA9C" w14:textId="7D15286C" w:rsidR="00CC2884" w:rsidRPr="00CC2884" w:rsidRDefault="00CC2884" w:rsidP="00CC2884">
      <w:pPr>
        <w:pStyle w:val="Heading1"/>
        <w:textAlignment w:val="top"/>
        <w:rPr>
          <w:rFonts w:ascii="Segoe UI Light" w:eastAsia="Times New Roman" w:hAnsi="Segoe UI Light" w:cs="Segoe UI Light"/>
          <w:b/>
          <w:bCs/>
          <w:color w:val="262626"/>
          <w:sz w:val="55"/>
          <w:szCs w:val="55"/>
        </w:rPr>
      </w:pPr>
      <w:bookmarkStart w:id="0" w:name="Change_the_Oil"/>
      <w:r w:rsidRPr="00CC2884">
        <w:rPr>
          <w:rFonts w:ascii="Segoe UI Light" w:hAnsi="Segoe UI Light" w:cs="Segoe UI Light"/>
          <w:b/>
          <w:bCs/>
          <w:color w:val="262626"/>
          <w:sz w:val="55"/>
          <w:szCs w:val="55"/>
        </w:rPr>
        <w:t>En</w:t>
      </w:r>
      <w:r w:rsidRPr="00CC2884">
        <w:rPr>
          <w:rFonts w:ascii="Segoe UI Light" w:hAnsi="Segoe UI Light" w:cs="Segoe UI Light"/>
          <w:b/>
          <w:bCs/>
          <w:color w:val="262626"/>
          <w:sz w:val="55"/>
          <w:szCs w:val="55"/>
        </w:rPr>
        <w:t>gine Maintenance</w:t>
      </w:r>
      <w:r w:rsidRPr="00CC2884">
        <w:rPr>
          <w:rStyle w:val="apple-converted-space"/>
          <w:rFonts w:ascii="Segoe UI Light" w:hAnsi="Segoe UI Light" w:cs="Segoe UI Light"/>
          <w:b/>
          <w:bCs/>
          <w:color w:val="262626"/>
          <w:sz w:val="55"/>
          <w:szCs w:val="55"/>
        </w:rPr>
        <w:t> </w:t>
      </w:r>
    </w:p>
    <w:p w14:paraId="0750FB28" w14:textId="77777777" w:rsidR="00CC2884" w:rsidRDefault="00CC2884" w:rsidP="00CC2884">
      <w:pPr>
        <w:pStyle w:val="NormalWeb"/>
        <w:spacing w:before="0" w:beforeAutospacing="0" w:after="150" w:afterAutospacing="0"/>
        <w:rPr>
          <w:rFonts w:ascii="Segoe UI" w:hAnsi="Segoe UI" w:cs="Segoe UI"/>
          <w:color w:val="444444"/>
          <w:sz w:val="20"/>
          <w:szCs w:val="20"/>
        </w:rPr>
      </w:pPr>
      <w:bookmarkStart w:id="1" w:name="mainContent"/>
      <w:bookmarkEnd w:id="1"/>
    </w:p>
    <w:p w14:paraId="48BFE368" w14:textId="77777777" w:rsidR="00CC2884" w:rsidRDefault="00CC2884" w:rsidP="00CC2884">
      <w:pPr>
        <w:pStyle w:val="NormalWeb"/>
        <w:spacing w:before="0" w:beforeAutospacing="0" w:after="0" w:afterAutospacing="0"/>
        <w:rPr>
          <w:rFonts w:ascii="tahoma" w:hAnsi="tahoma" w:cs="tahoma"/>
          <w:color w:val="000000"/>
          <w:sz w:val="28"/>
          <w:szCs w:val="28"/>
        </w:rPr>
      </w:pPr>
      <w:r>
        <w:rPr>
          <w:rFonts w:ascii="tahoma" w:hAnsi="tahoma" w:cs="tahoma"/>
          <w:color w:val="000000"/>
          <w:sz w:val="28"/>
          <w:szCs w:val="28"/>
        </w:rPr>
        <w:t>​The PODZILLA lift is powered by a Honda gasoline engine—18hp, 20hp or 24hp. The original engines were 20hp, but as they are taken out of service, they are being replaced with 24hp engines. Preventive maintenance should be performed on a 30-day cycle if the lift averages 10 deliveries per day. At a minimum, maintenance for the lift engine should include the following tasks.</w:t>
      </w:r>
    </w:p>
    <w:p w14:paraId="3C5C3468" w14:textId="77777777" w:rsidR="00CC2884" w:rsidRPr="00CC2884" w:rsidRDefault="00CC2884" w:rsidP="00CC2884">
      <w:pPr>
        <w:spacing w:before="100" w:beforeAutospacing="1" w:after="100" w:afterAutospacing="1"/>
        <w:outlineLvl w:val="2"/>
        <w:rPr>
          <w:rFonts w:ascii="Arial" w:eastAsia="Times New Roman" w:hAnsi="Arial" w:cs="Arial"/>
          <w:b/>
          <w:bCs/>
          <w:color w:val="000000"/>
          <w:kern w:val="0"/>
          <w:sz w:val="28"/>
          <w:szCs w:val="28"/>
          <w14:ligatures w14:val="none"/>
        </w:rPr>
      </w:pPr>
      <w:r w:rsidRPr="00CC2884">
        <w:rPr>
          <w:rFonts w:ascii="Arial" w:eastAsia="Times New Roman" w:hAnsi="Arial" w:cs="Arial"/>
          <w:b/>
          <w:bCs/>
          <w:color w:val="0072C6"/>
          <w:kern w:val="0"/>
          <w:sz w:val="28"/>
          <w:szCs w:val="28"/>
          <w14:ligatures w14:val="none"/>
        </w:rPr>
        <w:t>Change the Oil</w:t>
      </w:r>
      <w:bookmarkEnd w:id="0"/>
    </w:p>
    <w:p w14:paraId="385341DD" w14:textId="77777777" w:rsidR="00CC2884" w:rsidRPr="00CC2884" w:rsidRDefault="00CC2884" w:rsidP="00CC2884">
      <w:pPr>
        <w:rPr>
          <w:rFonts w:ascii="tahoma" w:eastAsia="Times New Roman" w:hAnsi="tahoma" w:cs="tahoma"/>
          <w:color w:val="000000"/>
          <w:kern w:val="0"/>
          <w:sz w:val="28"/>
          <w:szCs w:val="28"/>
          <w14:ligatures w14:val="none"/>
        </w:rPr>
      </w:pPr>
      <w:r w:rsidRPr="00CC2884">
        <w:rPr>
          <w:rFonts w:ascii="tahoma" w:eastAsia="Times New Roman" w:hAnsi="tahoma" w:cs="tahoma"/>
          <w:color w:val="000000"/>
          <w:kern w:val="0"/>
          <w:sz w:val="28"/>
          <w:szCs w:val="28"/>
          <w14:ligatures w14:val="none"/>
        </w:rPr>
        <w:t>In the first month of lift operation the oil should be changed after 20 hours of use. Thereafter, change the oil and filter after every 50 hours of operation. Use the correct oil type and amount as per the manufacturer’s chart in Figure 43.</w:t>
      </w:r>
    </w:p>
    <w:p w14:paraId="6D128B15" w14:textId="77777777" w:rsidR="00CC2884" w:rsidRPr="00CC2884" w:rsidRDefault="00CC2884" w:rsidP="00CC2884">
      <w:pPr>
        <w:rPr>
          <w:rFonts w:ascii="tahoma" w:eastAsia="Times New Roman" w:hAnsi="tahoma" w:cs="tahoma"/>
          <w:color w:val="000000"/>
          <w:kern w:val="0"/>
          <w:sz w:val="28"/>
          <w:szCs w:val="28"/>
          <w14:ligatures w14:val="none"/>
        </w:rPr>
      </w:pPr>
      <w:r w:rsidRPr="00CC2884">
        <w:rPr>
          <w:rFonts w:ascii="tahoma" w:eastAsia="Times New Roman" w:hAnsi="tahoma" w:cs="tahoma"/>
          <w:color w:val="000000"/>
          <w:kern w:val="0"/>
          <w:sz w:val="28"/>
          <w:szCs w:val="28"/>
          <w14:ligatures w14:val="none"/>
        </w:rPr>
        <w:t> </w:t>
      </w:r>
    </w:p>
    <w:tbl>
      <w:tblPr>
        <w:tblW w:w="8370" w:type="dxa"/>
        <w:tblCellMar>
          <w:top w:w="15" w:type="dxa"/>
          <w:left w:w="15" w:type="dxa"/>
          <w:bottom w:w="15" w:type="dxa"/>
          <w:right w:w="15" w:type="dxa"/>
        </w:tblCellMar>
        <w:tblLook w:val="04A0" w:firstRow="1" w:lastRow="0" w:firstColumn="1" w:lastColumn="0" w:noHBand="0" w:noVBand="1"/>
      </w:tblPr>
      <w:tblGrid>
        <w:gridCol w:w="5027"/>
        <w:gridCol w:w="4317"/>
      </w:tblGrid>
      <w:tr w:rsidR="00CC2884" w:rsidRPr="00CC2884" w14:paraId="5B88D5A6" w14:textId="77777777" w:rsidTr="00CC2884">
        <w:trPr>
          <w:trHeight w:val="480"/>
        </w:trPr>
        <w:tc>
          <w:tcPr>
            <w:tcW w:w="8370" w:type="dxa"/>
            <w:gridSpan w:val="2"/>
            <w:tcBorders>
              <w:top w:val="single" w:sz="6" w:space="0" w:color="BFBFBF"/>
              <w:left w:val="single" w:sz="6" w:space="0" w:color="BFBFBF"/>
              <w:bottom w:val="single" w:sz="6" w:space="0" w:color="BFBFBF"/>
              <w:right w:val="single" w:sz="6" w:space="0" w:color="BFBFBF"/>
            </w:tcBorders>
            <w:tcMar>
              <w:top w:w="0" w:type="dxa"/>
              <w:left w:w="0" w:type="dxa"/>
              <w:bottom w:w="0" w:type="dxa"/>
              <w:right w:w="0" w:type="dxa"/>
            </w:tcMar>
            <w:vAlign w:val="center"/>
            <w:hideMark/>
          </w:tcPr>
          <w:p w14:paraId="7B6E8FA0" w14:textId="77777777" w:rsidR="00CC2884" w:rsidRPr="00CC2884" w:rsidRDefault="00CC2884" w:rsidP="00CC2884">
            <w:pPr>
              <w:rPr>
                <w:rFonts w:ascii="tahoma" w:eastAsia="Times New Roman" w:hAnsi="tahoma" w:cs="tahoma"/>
                <w:color w:val="000000"/>
                <w:kern w:val="0"/>
                <w:sz w:val="28"/>
                <w:szCs w:val="28"/>
                <w14:ligatures w14:val="none"/>
              </w:rPr>
            </w:pPr>
            <w:r w:rsidRPr="00CC2884">
              <w:rPr>
                <w:rFonts w:ascii="tahoma" w:eastAsia="Times New Roman" w:hAnsi="tahoma" w:cs="tahoma"/>
                <w:b/>
                <w:bCs/>
                <w:color w:val="000000"/>
                <w:kern w:val="0"/>
                <w:sz w:val="28"/>
                <w:szCs w:val="28"/>
                <w14:ligatures w14:val="none"/>
              </w:rPr>
              <w:t>Figure 43</w:t>
            </w:r>
          </w:p>
        </w:tc>
      </w:tr>
      <w:tr w:rsidR="00CC2884" w:rsidRPr="00CC2884" w14:paraId="5DF182DA" w14:textId="77777777" w:rsidTr="00CC2884">
        <w:trPr>
          <w:trHeight w:val="3680"/>
        </w:trPr>
        <w:tc>
          <w:tcPr>
            <w:tcW w:w="3930" w:type="dxa"/>
            <w:tcBorders>
              <w:top w:val="nil"/>
              <w:left w:val="single" w:sz="6" w:space="0" w:color="BFBFBF"/>
              <w:bottom w:val="single" w:sz="6" w:space="0" w:color="BFBFBF"/>
              <w:right w:val="single" w:sz="6" w:space="0" w:color="BFBFBF"/>
            </w:tcBorders>
            <w:tcMar>
              <w:top w:w="0" w:type="dxa"/>
              <w:left w:w="0" w:type="dxa"/>
              <w:bottom w:w="0" w:type="dxa"/>
              <w:right w:w="0" w:type="dxa"/>
            </w:tcMar>
            <w:vAlign w:val="center"/>
            <w:hideMark/>
          </w:tcPr>
          <w:p w14:paraId="2B792A22" w14:textId="61626479" w:rsidR="00CC2884" w:rsidRPr="00CC2884" w:rsidRDefault="00CC2884" w:rsidP="00CC2884">
            <w:pPr>
              <w:rPr>
                <w:rFonts w:ascii="tahoma" w:eastAsia="Times New Roman" w:hAnsi="tahoma" w:cs="tahoma"/>
                <w:color w:val="000000"/>
                <w:kern w:val="0"/>
                <w:sz w:val="28"/>
                <w:szCs w:val="28"/>
                <w14:ligatures w14:val="none"/>
              </w:rPr>
            </w:pPr>
            <w:r w:rsidRPr="00CC2884">
              <w:rPr>
                <w:rFonts w:ascii="tahoma" w:eastAsia="Times New Roman" w:hAnsi="tahoma" w:cs="tahoma"/>
                <w:color w:val="000000"/>
                <w:kern w:val="0"/>
                <w:sz w:val="28"/>
                <w:szCs w:val="28"/>
                <w14:ligatures w14:val="none"/>
              </w:rPr>
              <w:fldChar w:fldCharType="begin"/>
            </w:r>
            <w:r w:rsidRPr="00CC2884">
              <w:rPr>
                <w:rFonts w:ascii="tahoma" w:eastAsia="Times New Roman" w:hAnsi="tahoma" w:cs="tahoma"/>
                <w:color w:val="000000"/>
                <w:kern w:val="0"/>
                <w:sz w:val="28"/>
                <w:szCs w:val="28"/>
                <w14:ligatures w14:val="none"/>
              </w:rPr>
              <w:instrText xml:space="preserve"> INCLUDEPICTURE "/Users/ralinville/Library/Group Containers/UBF8T346G9.ms/WebArchiveCopyPasteTempFiles/com.microsoft.Word/Engine_Maintenance.gif" \* MERGEFORMATINET </w:instrText>
            </w:r>
            <w:r w:rsidRPr="00CC2884">
              <w:rPr>
                <w:rFonts w:ascii="tahoma" w:eastAsia="Times New Roman" w:hAnsi="tahoma" w:cs="tahoma"/>
                <w:color w:val="000000"/>
                <w:kern w:val="0"/>
                <w:sz w:val="28"/>
                <w:szCs w:val="28"/>
                <w14:ligatures w14:val="none"/>
              </w:rPr>
              <w:fldChar w:fldCharType="separate"/>
            </w:r>
            <w:r w:rsidRPr="00CC2884">
              <w:rPr>
                <w:rFonts w:ascii="tahoma" w:eastAsia="Times New Roman" w:hAnsi="tahoma" w:cs="tahoma"/>
                <w:noProof/>
                <w:color w:val="000000"/>
                <w:kern w:val="0"/>
                <w:sz w:val="28"/>
                <w:szCs w:val="28"/>
                <w14:ligatures w14:val="none"/>
              </w:rPr>
              <w:drawing>
                <wp:inline distT="0" distB="0" distL="0" distR="0" wp14:anchorId="69996247" wp14:editId="3EB28343">
                  <wp:extent cx="3240405" cy="2438400"/>
                  <wp:effectExtent l="0" t="0" r="0" b="0"/>
                  <wp:docPr id="1128544190" name="Picture 1" descr="A diagram of a graph&#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8544190" name="Picture 1" descr="A diagram of a graph&#10;&#10;Description automatically generated"/>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240405" cy="2438400"/>
                          </a:xfrm>
                          <a:prstGeom prst="rect">
                            <a:avLst/>
                          </a:prstGeom>
                          <a:noFill/>
                          <a:ln>
                            <a:noFill/>
                          </a:ln>
                        </pic:spPr>
                      </pic:pic>
                    </a:graphicData>
                  </a:graphic>
                </wp:inline>
              </w:drawing>
            </w:r>
            <w:r w:rsidRPr="00CC2884">
              <w:rPr>
                <w:rFonts w:ascii="tahoma" w:eastAsia="Times New Roman" w:hAnsi="tahoma" w:cs="tahoma"/>
                <w:color w:val="000000"/>
                <w:kern w:val="0"/>
                <w:sz w:val="28"/>
                <w:szCs w:val="28"/>
                <w14:ligatures w14:val="none"/>
              </w:rPr>
              <w:fldChar w:fldCharType="end"/>
            </w:r>
            <w:r w:rsidRPr="00CC2884">
              <w:rPr>
                <w:rFonts w:ascii="tahoma" w:eastAsia="Times New Roman" w:hAnsi="tahoma" w:cs="tahoma"/>
                <w:color w:val="000000"/>
                <w:kern w:val="0"/>
                <w:sz w:val="28"/>
                <w:szCs w:val="28"/>
                <w14:ligatures w14:val="none"/>
              </w:rPr>
              <w:t> </w:t>
            </w:r>
          </w:p>
        </w:tc>
        <w:tc>
          <w:tcPr>
            <w:tcW w:w="4440" w:type="dxa"/>
            <w:tcBorders>
              <w:top w:val="nil"/>
              <w:left w:val="nil"/>
              <w:bottom w:val="single" w:sz="6" w:space="0" w:color="BFBFBF"/>
              <w:right w:val="single" w:sz="6" w:space="0" w:color="BFBFBF"/>
            </w:tcBorders>
            <w:tcMar>
              <w:top w:w="0" w:type="dxa"/>
              <w:left w:w="0" w:type="dxa"/>
              <w:bottom w:w="0" w:type="dxa"/>
              <w:right w:w="0" w:type="dxa"/>
            </w:tcMar>
            <w:vAlign w:val="center"/>
            <w:hideMark/>
          </w:tcPr>
          <w:tbl>
            <w:tblPr>
              <w:tblW w:w="4455" w:type="dxa"/>
              <w:tblCellMar>
                <w:top w:w="15" w:type="dxa"/>
                <w:left w:w="15" w:type="dxa"/>
                <w:bottom w:w="15" w:type="dxa"/>
                <w:right w:w="15" w:type="dxa"/>
              </w:tblCellMar>
              <w:tblLook w:val="04A0" w:firstRow="1" w:lastRow="0" w:firstColumn="1" w:lastColumn="0" w:noHBand="0" w:noVBand="1"/>
            </w:tblPr>
            <w:tblGrid>
              <w:gridCol w:w="4455"/>
            </w:tblGrid>
            <w:tr w:rsidR="00CC2884" w:rsidRPr="00CC2884" w14:paraId="3700BF50" w14:textId="77777777">
              <w:trPr>
                <w:trHeight w:val="3740"/>
              </w:trPr>
              <w:tc>
                <w:tcPr>
                  <w:tcW w:w="4455" w:type="dxa"/>
                  <w:shd w:val="clear" w:color="auto" w:fill="FFFFFF"/>
                  <w:tcMar>
                    <w:top w:w="0" w:type="dxa"/>
                    <w:left w:w="0" w:type="dxa"/>
                    <w:bottom w:w="0" w:type="dxa"/>
                    <w:right w:w="0" w:type="dxa"/>
                  </w:tcMar>
                  <w:hideMark/>
                </w:tcPr>
                <w:p w14:paraId="6252123F" w14:textId="77777777" w:rsidR="00CC2884" w:rsidRPr="00CC2884" w:rsidRDefault="00CC2884" w:rsidP="00CC2884">
                  <w:pPr>
                    <w:rPr>
                      <w:rFonts w:ascii="tahoma" w:eastAsia="Times New Roman" w:hAnsi="tahoma" w:cs="tahoma"/>
                      <w:kern w:val="0"/>
                      <w:sz w:val="28"/>
                      <w:szCs w:val="28"/>
                      <w14:ligatures w14:val="none"/>
                    </w:rPr>
                  </w:pPr>
                  <w:r w:rsidRPr="00CC2884">
                    <w:rPr>
                      <w:rFonts w:ascii="tahoma" w:eastAsia="Times New Roman" w:hAnsi="tahoma" w:cs="tahoma"/>
                      <w:kern w:val="0"/>
                      <w:sz w:val="28"/>
                      <w:szCs w:val="28"/>
                      <w14:ligatures w14:val="none"/>
                    </w:rPr>
                    <w:t> </w:t>
                  </w:r>
                </w:p>
                <w:p w14:paraId="0192E810" w14:textId="77777777" w:rsidR="00CC2884" w:rsidRPr="00CC2884" w:rsidRDefault="00CC2884" w:rsidP="00CC2884">
                  <w:pPr>
                    <w:ind w:left="412"/>
                    <w:rPr>
                      <w:rFonts w:ascii="tahoma" w:eastAsia="Times New Roman" w:hAnsi="tahoma" w:cs="tahoma"/>
                      <w:kern w:val="0"/>
                      <w:sz w:val="28"/>
                      <w:szCs w:val="28"/>
                      <w14:ligatures w14:val="none"/>
                    </w:rPr>
                  </w:pPr>
                  <w:r w:rsidRPr="00CC2884">
                    <w:rPr>
                      <w:rFonts w:ascii="tahoma" w:eastAsia="Times New Roman" w:hAnsi="tahoma" w:cs="tahoma"/>
                      <w:b/>
                      <w:bCs/>
                      <w:kern w:val="0"/>
                      <w:sz w:val="28"/>
                      <w:szCs w:val="28"/>
                      <w14:ligatures w14:val="none"/>
                    </w:rPr>
                    <w:t>Without oil filter replacement:</w:t>
                  </w:r>
                </w:p>
                <w:p w14:paraId="7BDD53DF" w14:textId="77777777" w:rsidR="00CC2884" w:rsidRPr="00CC2884" w:rsidRDefault="00CC2884" w:rsidP="00CC2884">
                  <w:pPr>
                    <w:ind w:left="412"/>
                    <w:rPr>
                      <w:rFonts w:ascii="tahoma" w:eastAsia="Times New Roman" w:hAnsi="tahoma" w:cs="tahoma"/>
                      <w:kern w:val="0"/>
                      <w:sz w:val="28"/>
                      <w:szCs w:val="28"/>
                      <w14:ligatures w14:val="none"/>
                    </w:rPr>
                  </w:pPr>
                  <w:r w:rsidRPr="00CC2884">
                    <w:rPr>
                      <w:rFonts w:ascii="tahoma" w:eastAsia="Times New Roman" w:hAnsi="tahoma" w:cs="tahoma"/>
                      <w:kern w:val="0"/>
                      <w:sz w:val="28"/>
                      <w:szCs w:val="28"/>
                      <w14:ligatures w14:val="none"/>
                    </w:rPr>
                    <w:t>1.27 US quarts</w:t>
                  </w:r>
                </w:p>
                <w:p w14:paraId="74E79CB4" w14:textId="77777777" w:rsidR="00CC2884" w:rsidRPr="00CC2884" w:rsidRDefault="00CC2884" w:rsidP="00CC2884">
                  <w:pPr>
                    <w:ind w:left="412"/>
                    <w:rPr>
                      <w:rFonts w:ascii="tahoma" w:eastAsia="Times New Roman" w:hAnsi="tahoma" w:cs="tahoma"/>
                      <w:kern w:val="0"/>
                      <w:sz w:val="28"/>
                      <w:szCs w:val="28"/>
                      <w14:ligatures w14:val="none"/>
                    </w:rPr>
                  </w:pPr>
                  <w:r w:rsidRPr="00CC2884">
                    <w:rPr>
                      <w:rFonts w:ascii="tahoma" w:eastAsia="Times New Roman" w:hAnsi="tahoma" w:cs="tahoma"/>
                      <w:kern w:val="0"/>
                      <w:sz w:val="28"/>
                      <w:szCs w:val="28"/>
                      <w14:ligatures w14:val="none"/>
                    </w:rPr>
                    <w:t>or</w:t>
                  </w:r>
                </w:p>
                <w:p w14:paraId="74739328" w14:textId="77777777" w:rsidR="00CC2884" w:rsidRPr="00CC2884" w:rsidRDefault="00CC2884" w:rsidP="00CC2884">
                  <w:pPr>
                    <w:ind w:left="412"/>
                    <w:rPr>
                      <w:rFonts w:ascii="tahoma" w:eastAsia="Times New Roman" w:hAnsi="tahoma" w:cs="tahoma"/>
                      <w:kern w:val="0"/>
                      <w:sz w:val="28"/>
                      <w:szCs w:val="28"/>
                      <w14:ligatures w14:val="none"/>
                    </w:rPr>
                  </w:pPr>
                  <w:r w:rsidRPr="00CC2884">
                    <w:rPr>
                      <w:rFonts w:ascii="tahoma" w:eastAsia="Times New Roman" w:hAnsi="tahoma" w:cs="tahoma"/>
                      <w:kern w:val="0"/>
                      <w:sz w:val="28"/>
                      <w:szCs w:val="28"/>
                      <w14:ligatures w14:val="none"/>
                    </w:rPr>
                    <w:t>1.20 liters</w:t>
                  </w:r>
                </w:p>
                <w:p w14:paraId="10E169C8" w14:textId="77777777" w:rsidR="00CC2884" w:rsidRPr="00CC2884" w:rsidRDefault="00CC2884" w:rsidP="00CC2884">
                  <w:pPr>
                    <w:ind w:left="412"/>
                    <w:rPr>
                      <w:rFonts w:ascii="tahoma" w:eastAsia="Times New Roman" w:hAnsi="tahoma" w:cs="tahoma"/>
                      <w:kern w:val="0"/>
                      <w:sz w:val="28"/>
                      <w:szCs w:val="28"/>
                      <w14:ligatures w14:val="none"/>
                    </w:rPr>
                  </w:pPr>
                  <w:r w:rsidRPr="00CC2884">
                    <w:rPr>
                      <w:rFonts w:ascii="tahoma" w:eastAsia="Times New Roman" w:hAnsi="tahoma" w:cs="tahoma"/>
                      <w:b/>
                      <w:bCs/>
                      <w:kern w:val="0"/>
                      <w:sz w:val="28"/>
                      <w:szCs w:val="28"/>
                      <w14:ligatures w14:val="none"/>
                    </w:rPr>
                    <w:t>With oil filter replacement:</w:t>
                  </w:r>
                </w:p>
                <w:p w14:paraId="32A3E810" w14:textId="77777777" w:rsidR="00CC2884" w:rsidRPr="00CC2884" w:rsidRDefault="00CC2884" w:rsidP="00CC2884">
                  <w:pPr>
                    <w:ind w:left="412"/>
                    <w:rPr>
                      <w:rFonts w:ascii="tahoma" w:eastAsia="Times New Roman" w:hAnsi="tahoma" w:cs="tahoma"/>
                      <w:kern w:val="0"/>
                      <w:sz w:val="28"/>
                      <w:szCs w:val="28"/>
                      <w14:ligatures w14:val="none"/>
                    </w:rPr>
                  </w:pPr>
                  <w:r w:rsidRPr="00CC2884">
                    <w:rPr>
                      <w:rFonts w:ascii="tahoma" w:eastAsia="Times New Roman" w:hAnsi="tahoma" w:cs="tahoma"/>
                      <w:kern w:val="0"/>
                      <w:sz w:val="28"/>
                      <w:szCs w:val="28"/>
                      <w14:ligatures w14:val="none"/>
                    </w:rPr>
                    <w:t>1.59 US quarts</w:t>
                  </w:r>
                </w:p>
                <w:p w14:paraId="550A6F73" w14:textId="77777777" w:rsidR="00CC2884" w:rsidRPr="00CC2884" w:rsidRDefault="00CC2884" w:rsidP="00CC2884">
                  <w:pPr>
                    <w:ind w:left="412"/>
                    <w:rPr>
                      <w:rFonts w:ascii="tahoma" w:eastAsia="Times New Roman" w:hAnsi="tahoma" w:cs="tahoma"/>
                      <w:kern w:val="0"/>
                      <w:sz w:val="28"/>
                      <w:szCs w:val="28"/>
                      <w14:ligatures w14:val="none"/>
                    </w:rPr>
                  </w:pPr>
                  <w:r w:rsidRPr="00CC2884">
                    <w:rPr>
                      <w:rFonts w:ascii="tahoma" w:eastAsia="Times New Roman" w:hAnsi="tahoma" w:cs="tahoma"/>
                      <w:kern w:val="0"/>
                      <w:sz w:val="28"/>
                      <w:szCs w:val="28"/>
                      <w14:ligatures w14:val="none"/>
                    </w:rPr>
                    <w:t>or</w:t>
                  </w:r>
                </w:p>
                <w:p w14:paraId="0C626D1E" w14:textId="77777777" w:rsidR="00CC2884" w:rsidRPr="00CC2884" w:rsidRDefault="00CC2884" w:rsidP="00CC2884">
                  <w:pPr>
                    <w:ind w:left="412"/>
                    <w:rPr>
                      <w:rFonts w:ascii="tahoma" w:eastAsia="Times New Roman" w:hAnsi="tahoma" w:cs="tahoma"/>
                      <w:kern w:val="0"/>
                      <w:sz w:val="28"/>
                      <w:szCs w:val="28"/>
                      <w14:ligatures w14:val="none"/>
                    </w:rPr>
                  </w:pPr>
                  <w:r w:rsidRPr="00CC2884">
                    <w:rPr>
                      <w:rFonts w:ascii="tahoma" w:eastAsia="Times New Roman" w:hAnsi="tahoma" w:cs="tahoma"/>
                      <w:kern w:val="0"/>
                      <w:sz w:val="28"/>
                      <w:szCs w:val="28"/>
                      <w14:ligatures w14:val="none"/>
                    </w:rPr>
                    <w:t>1.50 liters</w:t>
                  </w:r>
                </w:p>
              </w:tc>
            </w:tr>
          </w:tbl>
          <w:p w14:paraId="32B8285F" w14:textId="77777777" w:rsidR="00CC2884" w:rsidRPr="00CC2884" w:rsidRDefault="00CC2884" w:rsidP="00CC2884">
            <w:pPr>
              <w:rPr>
                <w:rFonts w:ascii="Arial" w:eastAsia="Times New Roman" w:hAnsi="Arial" w:cs="Arial"/>
                <w:color w:val="000000"/>
                <w:kern w:val="0"/>
                <w:sz w:val="27"/>
                <w:szCs w:val="27"/>
                <w14:ligatures w14:val="none"/>
              </w:rPr>
            </w:pPr>
          </w:p>
        </w:tc>
      </w:tr>
      <w:tr w:rsidR="00CC2884" w:rsidRPr="00CC2884" w14:paraId="7162A8F1" w14:textId="77777777" w:rsidTr="00CC2884">
        <w:trPr>
          <w:trHeight w:val="80"/>
        </w:trPr>
        <w:tc>
          <w:tcPr>
            <w:tcW w:w="3930" w:type="dxa"/>
            <w:tcBorders>
              <w:top w:val="nil"/>
              <w:left w:val="single" w:sz="6" w:space="0" w:color="BFBFBF"/>
              <w:bottom w:val="single" w:sz="6" w:space="0" w:color="BFBFBF"/>
              <w:right w:val="single" w:sz="6" w:space="0" w:color="BFBFBF"/>
            </w:tcBorders>
            <w:tcMar>
              <w:top w:w="0" w:type="dxa"/>
              <w:left w:w="0" w:type="dxa"/>
              <w:bottom w:w="0" w:type="dxa"/>
              <w:right w:w="0" w:type="dxa"/>
            </w:tcMar>
            <w:hideMark/>
          </w:tcPr>
          <w:p w14:paraId="1535C3D5" w14:textId="77777777" w:rsidR="00CC2884" w:rsidRPr="00CC2884" w:rsidRDefault="00CC2884" w:rsidP="00CC2884">
            <w:pPr>
              <w:ind w:left="1260" w:right="1470"/>
              <w:jc w:val="center"/>
              <w:rPr>
                <w:rFonts w:ascii="tahoma" w:eastAsia="Times New Roman" w:hAnsi="tahoma" w:cs="tahoma"/>
                <w:color w:val="000000"/>
                <w:kern w:val="0"/>
                <w:sz w:val="28"/>
                <w:szCs w:val="28"/>
                <w14:ligatures w14:val="none"/>
              </w:rPr>
            </w:pPr>
            <w:r w:rsidRPr="00CC2884">
              <w:rPr>
                <w:rFonts w:ascii="tahoma" w:eastAsia="Times New Roman" w:hAnsi="tahoma" w:cs="tahoma"/>
                <w:b/>
                <w:bCs/>
                <w:color w:val="000000"/>
                <w:kern w:val="0"/>
                <w:sz w:val="28"/>
                <w:szCs w:val="28"/>
                <w14:ligatures w14:val="none"/>
              </w:rPr>
              <w:t>Ambient Temperature</w:t>
            </w:r>
          </w:p>
        </w:tc>
        <w:tc>
          <w:tcPr>
            <w:tcW w:w="0" w:type="auto"/>
            <w:vAlign w:val="center"/>
            <w:hideMark/>
          </w:tcPr>
          <w:p w14:paraId="4AA685AA" w14:textId="77777777" w:rsidR="00CC2884" w:rsidRPr="00CC2884" w:rsidRDefault="00CC2884" w:rsidP="00CC2884">
            <w:pPr>
              <w:rPr>
                <w:rFonts w:ascii="Arial" w:eastAsia="Times New Roman" w:hAnsi="Arial" w:cs="Arial"/>
                <w:color w:val="000000"/>
                <w:kern w:val="0"/>
                <w:sz w:val="27"/>
                <w:szCs w:val="27"/>
                <w14:ligatures w14:val="none"/>
              </w:rPr>
            </w:pPr>
            <w:r w:rsidRPr="00CC2884">
              <w:rPr>
                <w:rFonts w:ascii="Arial" w:eastAsia="Times New Roman" w:hAnsi="Arial" w:cs="Arial"/>
                <w:color w:val="000000"/>
                <w:kern w:val="0"/>
                <w:sz w:val="27"/>
                <w:szCs w:val="27"/>
                <w14:ligatures w14:val="none"/>
              </w:rPr>
              <w:t> </w:t>
            </w:r>
          </w:p>
        </w:tc>
      </w:tr>
    </w:tbl>
    <w:p w14:paraId="70F80BC0" w14:textId="77777777" w:rsidR="00CC2884" w:rsidRPr="00CC2884" w:rsidRDefault="00CC2884" w:rsidP="00CC2884">
      <w:pPr>
        <w:rPr>
          <w:rFonts w:ascii="tahoma" w:eastAsia="Times New Roman" w:hAnsi="tahoma" w:cs="tahoma"/>
          <w:color w:val="000000"/>
          <w:kern w:val="0"/>
          <w:sz w:val="28"/>
          <w:szCs w:val="28"/>
          <w14:ligatures w14:val="none"/>
        </w:rPr>
      </w:pPr>
      <w:r w:rsidRPr="00CC2884">
        <w:rPr>
          <w:rFonts w:ascii="tahoma" w:eastAsia="Times New Roman" w:hAnsi="tahoma" w:cs="tahoma"/>
          <w:color w:val="000000"/>
          <w:kern w:val="0"/>
          <w:sz w:val="28"/>
          <w:szCs w:val="28"/>
          <w14:ligatures w14:val="none"/>
        </w:rPr>
        <w:t> </w:t>
      </w:r>
    </w:p>
    <w:p w14:paraId="76E7BBA8" w14:textId="77777777" w:rsidR="00CC2884" w:rsidRPr="00CC2884" w:rsidRDefault="00CC2884" w:rsidP="00CC2884">
      <w:pPr>
        <w:numPr>
          <w:ilvl w:val="0"/>
          <w:numId w:val="1"/>
        </w:numPr>
        <w:rPr>
          <w:rFonts w:ascii="tahoma" w:eastAsia="Times New Roman" w:hAnsi="tahoma" w:cs="tahoma"/>
          <w:color w:val="000000"/>
          <w:kern w:val="0"/>
          <w:sz w:val="28"/>
          <w:szCs w:val="28"/>
          <w14:ligatures w14:val="none"/>
        </w:rPr>
      </w:pPr>
      <w:r w:rsidRPr="00CC2884">
        <w:rPr>
          <w:rFonts w:ascii="tahoma" w:eastAsia="Times New Roman" w:hAnsi="tahoma" w:cs="tahoma"/>
          <w:color w:val="000000"/>
          <w:kern w:val="0"/>
          <w:sz w:val="28"/>
          <w:szCs w:val="28"/>
          <w14:ligatures w14:val="none"/>
        </w:rPr>
        <w:t xml:space="preserve">Change the oil filter with every oil change. Be sure to use the correct type and amount of oil (refer to Figure 43) when changing the oil. It </w:t>
      </w:r>
      <w:r w:rsidRPr="00CC2884">
        <w:rPr>
          <w:rFonts w:ascii="tahoma" w:eastAsia="Times New Roman" w:hAnsi="tahoma" w:cs="tahoma"/>
          <w:color w:val="000000"/>
          <w:kern w:val="0"/>
          <w:sz w:val="28"/>
          <w:szCs w:val="28"/>
          <w14:ligatures w14:val="none"/>
        </w:rPr>
        <w:lastRenderedPageBreak/>
        <w:t>is recommended to change the oil and filter after ever 50-100 hours of use.</w:t>
      </w:r>
    </w:p>
    <w:p w14:paraId="3317266D" w14:textId="77777777" w:rsidR="00CC2884" w:rsidRPr="00CC2884" w:rsidRDefault="00CC2884" w:rsidP="00CC2884">
      <w:pPr>
        <w:numPr>
          <w:ilvl w:val="0"/>
          <w:numId w:val="1"/>
        </w:numPr>
        <w:rPr>
          <w:rFonts w:ascii="tahoma" w:eastAsia="Times New Roman" w:hAnsi="tahoma" w:cs="tahoma"/>
          <w:color w:val="000000"/>
          <w:kern w:val="0"/>
          <w:sz w:val="28"/>
          <w:szCs w:val="28"/>
          <w14:ligatures w14:val="none"/>
        </w:rPr>
      </w:pPr>
      <w:r w:rsidRPr="00CC2884">
        <w:rPr>
          <w:rFonts w:ascii="tahoma" w:eastAsia="Times New Roman" w:hAnsi="tahoma" w:cs="tahoma"/>
          <w:color w:val="000000"/>
          <w:kern w:val="0"/>
          <w:sz w:val="28"/>
          <w:szCs w:val="28"/>
          <w14:ligatures w14:val="none"/>
        </w:rPr>
        <w:t>Clean the air filter after every 50 hours of lift operation. Air filters can be blown clean with an air compressor until the filter is discolored. This will allow for longer use.  (Typically, this process is completed during a routine PM.)</w:t>
      </w:r>
    </w:p>
    <w:p w14:paraId="1A29E9F5" w14:textId="77777777" w:rsidR="00CC2884" w:rsidRPr="00CC2884" w:rsidRDefault="00CC2884" w:rsidP="00CC2884">
      <w:pPr>
        <w:numPr>
          <w:ilvl w:val="0"/>
          <w:numId w:val="1"/>
        </w:numPr>
        <w:rPr>
          <w:rFonts w:ascii="tahoma" w:eastAsia="Times New Roman" w:hAnsi="tahoma" w:cs="tahoma"/>
          <w:color w:val="000000"/>
          <w:kern w:val="0"/>
          <w:sz w:val="28"/>
          <w:szCs w:val="28"/>
          <w14:ligatures w14:val="none"/>
        </w:rPr>
      </w:pPr>
      <w:r w:rsidRPr="00CC2884">
        <w:rPr>
          <w:rFonts w:ascii="tahoma" w:eastAsia="Times New Roman" w:hAnsi="tahoma" w:cs="tahoma"/>
          <w:color w:val="000000"/>
          <w:kern w:val="0"/>
          <w:sz w:val="28"/>
          <w:szCs w:val="28"/>
          <w14:ligatures w14:val="none"/>
        </w:rPr>
        <w:t>Replace the air filter after every 300 hours (12 months) of operation or sooner if needed; check visually.</w:t>
      </w:r>
    </w:p>
    <w:p w14:paraId="550124FC" w14:textId="77777777" w:rsidR="00CC2884" w:rsidRPr="00CC2884" w:rsidRDefault="00CC2884" w:rsidP="00CC2884">
      <w:pPr>
        <w:numPr>
          <w:ilvl w:val="0"/>
          <w:numId w:val="1"/>
        </w:numPr>
        <w:rPr>
          <w:rFonts w:ascii="tahoma" w:eastAsia="Times New Roman" w:hAnsi="tahoma" w:cs="tahoma"/>
          <w:color w:val="000000"/>
          <w:kern w:val="0"/>
          <w:sz w:val="28"/>
          <w:szCs w:val="28"/>
          <w14:ligatures w14:val="none"/>
        </w:rPr>
      </w:pPr>
      <w:r w:rsidRPr="00CC2884">
        <w:rPr>
          <w:rFonts w:ascii="tahoma" w:eastAsia="Times New Roman" w:hAnsi="tahoma" w:cs="tahoma"/>
          <w:color w:val="000000"/>
          <w:kern w:val="0"/>
          <w:sz w:val="28"/>
          <w:szCs w:val="28"/>
          <w14:ligatures w14:val="none"/>
        </w:rPr>
        <w:t>Replace the spark plug after every 200 hours of operation (or as needed if fouled).</w:t>
      </w:r>
    </w:p>
    <w:p w14:paraId="27F4AE3E" w14:textId="77777777" w:rsidR="00CC2884" w:rsidRPr="00CC2884" w:rsidRDefault="00CC2884" w:rsidP="00CC2884">
      <w:pPr>
        <w:numPr>
          <w:ilvl w:val="0"/>
          <w:numId w:val="1"/>
        </w:numPr>
        <w:rPr>
          <w:rFonts w:ascii="tahoma" w:eastAsia="Times New Roman" w:hAnsi="tahoma" w:cs="tahoma"/>
          <w:color w:val="000000"/>
          <w:kern w:val="0"/>
          <w:sz w:val="28"/>
          <w:szCs w:val="28"/>
          <w14:ligatures w14:val="none"/>
        </w:rPr>
      </w:pPr>
      <w:r w:rsidRPr="00CC2884">
        <w:rPr>
          <w:rFonts w:ascii="tahoma" w:eastAsia="Times New Roman" w:hAnsi="tahoma" w:cs="tahoma"/>
          <w:color w:val="000000"/>
          <w:kern w:val="0"/>
          <w:sz w:val="28"/>
          <w:szCs w:val="28"/>
          <w14:ligatures w14:val="none"/>
        </w:rPr>
        <w:t>Check the fuel filter.</w:t>
      </w:r>
    </w:p>
    <w:p w14:paraId="70CD3A11" w14:textId="77777777" w:rsidR="00CC2884" w:rsidRPr="00CC2884" w:rsidRDefault="00CC2884" w:rsidP="00CC2884">
      <w:pPr>
        <w:numPr>
          <w:ilvl w:val="0"/>
          <w:numId w:val="1"/>
        </w:numPr>
        <w:rPr>
          <w:rFonts w:ascii="tahoma" w:eastAsia="Times New Roman" w:hAnsi="tahoma" w:cs="tahoma"/>
          <w:color w:val="000000"/>
          <w:kern w:val="0"/>
          <w:sz w:val="28"/>
          <w:szCs w:val="28"/>
          <w14:ligatures w14:val="none"/>
        </w:rPr>
      </w:pPr>
      <w:r w:rsidRPr="00CC2884">
        <w:rPr>
          <w:rFonts w:ascii="tahoma" w:eastAsia="Times New Roman" w:hAnsi="tahoma" w:cs="tahoma"/>
          <w:color w:val="000000"/>
          <w:kern w:val="0"/>
          <w:sz w:val="28"/>
          <w:szCs w:val="28"/>
          <w14:ligatures w14:val="none"/>
        </w:rPr>
        <w:t>Check the starter to ensure proper functioning.</w:t>
      </w:r>
    </w:p>
    <w:p w14:paraId="0C398B33" w14:textId="77777777" w:rsidR="00CC2884" w:rsidRPr="00CC2884" w:rsidRDefault="00CC2884" w:rsidP="00CC2884">
      <w:pPr>
        <w:rPr>
          <w:rFonts w:ascii="tahoma" w:eastAsia="Times New Roman" w:hAnsi="tahoma" w:cs="tahoma"/>
          <w:color w:val="000000"/>
          <w:kern w:val="0"/>
          <w:sz w:val="28"/>
          <w:szCs w:val="28"/>
          <w14:ligatures w14:val="none"/>
        </w:rPr>
      </w:pPr>
      <w:r w:rsidRPr="00CC2884">
        <w:rPr>
          <w:rFonts w:ascii="tahoma" w:eastAsia="Times New Roman" w:hAnsi="tahoma" w:cs="tahoma"/>
          <w:color w:val="000000"/>
          <w:kern w:val="0"/>
          <w:sz w:val="28"/>
          <w:szCs w:val="28"/>
          <w14:ligatures w14:val="none"/>
        </w:rPr>
        <w:t> </w:t>
      </w:r>
    </w:p>
    <w:p w14:paraId="169DE218" w14:textId="77777777" w:rsidR="00CC2884" w:rsidRPr="00CC2884" w:rsidRDefault="00CC2884" w:rsidP="00CC2884">
      <w:pPr>
        <w:spacing w:before="100" w:beforeAutospacing="1" w:after="100" w:afterAutospacing="1"/>
        <w:outlineLvl w:val="2"/>
        <w:rPr>
          <w:rFonts w:ascii="Arial" w:eastAsia="Times New Roman" w:hAnsi="Arial" w:cs="Arial"/>
          <w:b/>
          <w:bCs/>
          <w:color w:val="000000"/>
          <w:kern w:val="0"/>
          <w:sz w:val="28"/>
          <w:szCs w:val="28"/>
          <w14:ligatures w14:val="none"/>
        </w:rPr>
      </w:pPr>
      <w:bookmarkStart w:id="2" w:name="Non_Engine_Maintenance"/>
      <w:r w:rsidRPr="00CC2884">
        <w:rPr>
          <w:rFonts w:ascii="Arial" w:eastAsia="Times New Roman" w:hAnsi="Arial" w:cs="Arial"/>
          <w:b/>
          <w:bCs/>
          <w:color w:val="0072C6"/>
          <w:kern w:val="0"/>
          <w:sz w:val="28"/>
          <w:szCs w:val="28"/>
          <w14:ligatures w14:val="none"/>
        </w:rPr>
        <w:t>Non-Engine Maintenance</w:t>
      </w:r>
      <w:bookmarkEnd w:id="2"/>
    </w:p>
    <w:p w14:paraId="41F77FE5" w14:textId="77777777" w:rsidR="00CC2884" w:rsidRPr="00CC2884" w:rsidRDefault="00CC2884" w:rsidP="00CC2884">
      <w:pPr>
        <w:numPr>
          <w:ilvl w:val="0"/>
          <w:numId w:val="2"/>
        </w:numPr>
        <w:rPr>
          <w:rFonts w:ascii="tahoma" w:eastAsia="Times New Roman" w:hAnsi="tahoma" w:cs="tahoma"/>
          <w:color w:val="000000"/>
          <w:kern w:val="0"/>
          <w:sz w:val="28"/>
          <w:szCs w:val="28"/>
          <w14:ligatures w14:val="none"/>
        </w:rPr>
      </w:pPr>
      <w:r w:rsidRPr="00CC2884">
        <w:rPr>
          <w:rFonts w:ascii="tahoma" w:eastAsia="Times New Roman" w:hAnsi="tahoma" w:cs="tahoma"/>
          <w:color w:val="000000"/>
          <w:kern w:val="0"/>
          <w:sz w:val="28"/>
          <w:szCs w:val="28"/>
          <w14:ligatures w14:val="none"/>
        </w:rPr>
        <w:t>Change the hydraulic filter after every six months of lift operation.</w:t>
      </w:r>
    </w:p>
    <w:p w14:paraId="4EF2517A" w14:textId="77777777" w:rsidR="00CC2884" w:rsidRPr="00CC2884" w:rsidRDefault="00CC2884" w:rsidP="00CC2884">
      <w:pPr>
        <w:numPr>
          <w:ilvl w:val="0"/>
          <w:numId w:val="2"/>
        </w:numPr>
        <w:rPr>
          <w:rFonts w:ascii="tahoma" w:eastAsia="Times New Roman" w:hAnsi="tahoma" w:cs="tahoma"/>
          <w:color w:val="000000"/>
          <w:kern w:val="0"/>
          <w:sz w:val="28"/>
          <w:szCs w:val="28"/>
          <w14:ligatures w14:val="none"/>
        </w:rPr>
      </w:pPr>
      <w:r w:rsidRPr="00CC2884">
        <w:rPr>
          <w:rFonts w:ascii="tahoma" w:eastAsia="Times New Roman" w:hAnsi="tahoma" w:cs="tahoma"/>
          <w:color w:val="000000"/>
          <w:kern w:val="0"/>
          <w:sz w:val="28"/>
          <w:szCs w:val="28"/>
          <w14:ligatures w14:val="none"/>
        </w:rPr>
        <w:t>Check all electrical lines to the engine for frayed or exposed wires.</w:t>
      </w:r>
    </w:p>
    <w:p w14:paraId="412C94A1" w14:textId="77777777" w:rsidR="00CC2884" w:rsidRPr="00CC2884" w:rsidRDefault="00CC2884" w:rsidP="00CC2884">
      <w:pPr>
        <w:numPr>
          <w:ilvl w:val="0"/>
          <w:numId w:val="2"/>
        </w:numPr>
        <w:rPr>
          <w:rFonts w:ascii="tahoma" w:eastAsia="Times New Roman" w:hAnsi="tahoma" w:cs="tahoma"/>
          <w:color w:val="000000"/>
          <w:kern w:val="0"/>
          <w:sz w:val="28"/>
          <w:szCs w:val="28"/>
          <w14:ligatures w14:val="none"/>
        </w:rPr>
      </w:pPr>
      <w:r w:rsidRPr="00CC2884">
        <w:rPr>
          <w:rFonts w:ascii="tahoma" w:eastAsia="Times New Roman" w:hAnsi="tahoma" w:cs="tahoma"/>
          <w:color w:val="000000"/>
          <w:kern w:val="0"/>
          <w:sz w:val="28"/>
          <w:szCs w:val="28"/>
          <w14:ligatures w14:val="none"/>
        </w:rPr>
        <w:t>Check the battery fluid level. If low, fill to the proper level.</w:t>
      </w:r>
    </w:p>
    <w:p w14:paraId="664EC020" w14:textId="77777777" w:rsidR="00CC2884" w:rsidRPr="00CC2884" w:rsidRDefault="00CC2884" w:rsidP="00CC2884">
      <w:pPr>
        <w:numPr>
          <w:ilvl w:val="0"/>
          <w:numId w:val="2"/>
        </w:numPr>
        <w:rPr>
          <w:rFonts w:ascii="tahoma" w:eastAsia="Times New Roman" w:hAnsi="tahoma" w:cs="tahoma"/>
          <w:color w:val="000000"/>
          <w:kern w:val="0"/>
          <w:sz w:val="28"/>
          <w:szCs w:val="28"/>
          <w14:ligatures w14:val="none"/>
        </w:rPr>
      </w:pPr>
      <w:r w:rsidRPr="00CC2884">
        <w:rPr>
          <w:rFonts w:ascii="tahoma" w:eastAsia="Times New Roman" w:hAnsi="tahoma" w:cs="tahoma"/>
          <w:color w:val="000000"/>
          <w:kern w:val="0"/>
          <w:sz w:val="28"/>
          <w:szCs w:val="28"/>
          <w14:ligatures w14:val="none"/>
        </w:rPr>
        <w:t>Check the wear discs every three months, or anytime excessive play in the legs is noticed.</w:t>
      </w:r>
    </w:p>
    <w:p w14:paraId="762D6B15" w14:textId="77777777" w:rsidR="00CC2884" w:rsidRPr="00CC2884" w:rsidRDefault="00CC2884" w:rsidP="00CC2884">
      <w:pPr>
        <w:numPr>
          <w:ilvl w:val="0"/>
          <w:numId w:val="2"/>
        </w:numPr>
        <w:rPr>
          <w:rFonts w:ascii="tahoma" w:eastAsia="Times New Roman" w:hAnsi="tahoma" w:cs="tahoma"/>
          <w:color w:val="000000"/>
          <w:kern w:val="0"/>
          <w:sz w:val="28"/>
          <w:szCs w:val="28"/>
          <w14:ligatures w14:val="none"/>
        </w:rPr>
      </w:pPr>
      <w:r w:rsidRPr="00CC2884">
        <w:rPr>
          <w:rFonts w:ascii="tahoma" w:eastAsia="Times New Roman" w:hAnsi="tahoma" w:cs="tahoma"/>
          <w:color w:val="000000"/>
          <w:kern w:val="0"/>
          <w:sz w:val="28"/>
          <w:szCs w:val="28"/>
          <w14:ligatures w14:val="none"/>
        </w:rPr>
        <w:t xml:space="preserve">Wash the lift every other month, using a degreaser and a pressure washer to prevent </w:t>
      </w:r>
      <w:proofErr w:type="spellStart"/>
      <w:r w:rsidRPr="00CC2884">
        <w:rPr>
          <w:rFonts w:ascii="tahoma" w:eastAsia="Times New Roman" w:hAnsi="tahoma" w:cs="tahoma"/>
          <w:color w:val="000000"/>
          <w:kern w:val="0"/>
          <w:sz w:val="28"/>
          <w:szCs w:val="28"/>
          <w14:ligatures w14:val="none"/>
        </w:rPr>
        <w:t>build up</w:t>
      </w:r>
      <w:proofErr w:type="spellEnd"/>
      <w:r w:rsidRPr="00CC2884">
        <w:rPr>
          <w:rFonts w:ascii="tahoma" w:eastAsia="Times New Roman" w:hAnsi="tahoma" w:cs="tahoma"/>
          <w:color w:val="000000"/>
          <w:kern w:val="0"/>
          <w:sz w:val="28"/>
          <w:szCs w:val="28"/>
          <w14:ligatures w14:val="none"/>
        </w:rPr>
        <w:t xml:space="preserve"> of grease and dirt.</w:t>
      </w:r>
    </w:p>
    <w:p w14:paraId="4771EE34" w14:textId="77777777" w:rsidR="00CC2884" w:rsidRPr="00CC2884" w:rsidRDefault="00CC2884" w:rsidP="00CC2884">
      <w:pPr>
        <w:rPr>
          <w:rFonts w:ascii="tahoma" w:eastAsia="Times New Roman" w:hAnsi="tahoma" w:cs="tahoma"/>
          <w:color w:val="000000"/>
          <w:kern w:val="0"/>
          <w:sz w:val="28"/>
          <w:szCs w:val="28"/>
          <w14:ligatures w14:val="none"/>
        </w:rPr>
      </w:pPr>
      <w:r w:rsidRPr="00CC2884">
        <w:rPr>
          <w:rFonts w:ascii="tahoma" w:eastAsia="Times New Roman" w:hAnsi="tahoma" w:cs="tahoma"/>
          <w:color w:val="000000"/>
          <w:kern w:val="0"/>
          <w:sz w:val="28"/>
          <w:szCs w:val="28"/>
          <w14:ligatures w14:val="none"/>
        </w:rPr>
        <w:t> </w:t>
      </w:r>
    </w:p>
    <w:p w14:paraId="78CC182E" w14:textId="77777777" w:rsidR="00CC2884" w:rsidRPr="00CC2884" w:rsidRDefault="00CC2884" w:rsidP="00CC2884">
      <w:pPr>
        <w:spacing w:before="100" w:beforeAutospacing="1" w:after="100" w:afterAutospacing="1"/>
        <w:outlineLvl w:val="2"/>
        <w:rPr>
          <w:rFonts w:ascii="Arial" w:eastAsia="Times New Roman" w:hAnsi="Arial" w:cs="Arial"/>
          <w:b/>
          <w:bCs/>
          <w:color w:val="000000"/>
          <w:kern w:val="0"/>
          <w:sz w:val="28"/>
          <w:szCs w:val="28"/>
          <w14:ligatures w14:val="none"/>
        </w:rPr>
      </w:pPr>
      <w:bookmarkStart w:id="3" w:name="Tire_Pressure_Drive_and"/>
      <w:r w:rsidRPr="00CC2884">
        <w:rPr>
          <w:rFonts w:ascii="Arial" w:eastAsia="Times New Roman" w:hAnsi="Arial" w:cs="Arial"/>
          <w:b/>
          <w:bCs/>
          <w:color w:val="0072C6"/>
          <w:kern w:val="0"/>
          <w:sz w:val="28"/>
          <w:szCs w:val="28"/>
          <w14:ligatures w14:val="none"/>
        </w:rPr>
        <w:t>Tire Pressure (Drive and Caster Wheels)</w:t>
      </w:r>
      <w:bookmarkEnd w:id="3"/>
    </w:p>
    <w:p w14:paraId="48C88E01" w14:textId="77777777" w:rsidR="00CC2884" w:rsidRPr="00CC2884" w:rsidRDefault="00CC2884" w:rsidP="00CC2884">
      <w:pPr>
        <w:rPr>
          <w:rFonts w:ascii="tahoma" w:eastAsia="Times New Roman" w:hAnsi="tahoma" w:cs="tahoma"/>
          <w:color w:val="000000"/>
          <w:kern w:val="0"/>
          <w:sz w:val="28"/>
          <w:szCs w:val="28"/>
          <w14:ligatures w14:val="none"/>
        </w:rPr>
      </w:pPr>
      <w:r w:rsidRPr="00CC2884">
        <w:rPr>
          <w:rFonts w:ascii="tahoma" w:eastAsia="Times New Roman" w:hAnsi="tahoma" w:cs="tahoma"/>
          <w:color w:val="000000"/>
          <w:kern w:val="0"/>
          <w:sz w:val="28"/>
          <w:szCs w:val="28"/>
          <w14:ligatures w14:val="none"/>
        </w:rPr>
        <w:t>It is important to follow the recommended pressure displayed on the tires, but keep in mind that the drive and steering tires are marked differently. Maximum maneuverability and the ability to climb inclines are dramatically improved when using the recommended tire pressure. The lift has been tested using a 12,500-pound load and unless appropriate tire pressure is maintained, the load is difficult to steer at full capacity. On an incline, the container and lift climbed a 1-in-12 pitch without any loss of power using the recommended pressure displayed on the tires. Tire pressure should be checked daily. A slow leak could cause a loss in pressure to go unnoticed until the lift is out on a job where the inability to move the container properly is realized.</w:t>
      </w:r>
    </w:p>
    <w:p w14:paraId="50FC886A" w14:textId="77777777" w:rsidR="00CC2884" w:rsidRPr="00CC2884" w:rsidRDefault="00CC2884" w:rsidP="00CC2884">
      <w:pPr>
        <w:rPr>
          <w:rFonts w:ascii="tahoma" w:eastAsia="Times New Roman" w:hAnsi="tahoma" w:cs="tahoma"/>
          <w:color w:val="000000"/>
          <w:kern w:val="0"/>
          <w:sz w:val="28"/>
          <w:szCs w:val="28"/>
          <w14:ligatures w14:val="none"/>
        </w:rPr>
      </w:pPr>
      <w:r w:rsidRPr="00CC2884">
        <w:rPr>
          <w:rFonts w:ascii="tahoma" w:eastAsia="Times New Roman" w:hAnsi="tahoma" w:cs="tahoma"/>
          <w:color w:val="000000"/>
          <w:kern w:val="0"/>
          <w:sz w:val="28"/>
          <w:szCs w:val="28"/>
          <w14:ligatures w14:val="none"/>
        </w:rPr>
        <w:t> </w:t>
      </w:r>
    </w:p>
    <w:p w14:paraId="030A325D" w14:textId="77777777" w:rsidR="00CC2884" w:rsidRPr="00CC2884" w:rsidRDefault="00CC2884" w:rsidP="00CC2884">
      <w:pPr>
        <w:rPr>
          <w:rFonts w:ascii="tahoma" w:eastAsia="Times New Roman" w:hAnsi="tahoma" w:cs="tahoma"/>
          <w:color w:val="000000"/>
          <w:kern w:val="0"/>
          <w:sz w:val="28"/>
          <w:szCs w:val="28"/>
          <w14:ligatures w14:val="none"/>
        </w:rPr>
      </w:pPr>
      <w:r w:rsidRPr="00CC2884">
        <w:rPr>
          <w:rFonts w:ascii="tahoma" w:eastAsia="Times New Roman" w:hAnsi="tahoma" w:cs="tahoma"/>
          <w:b/>
          <w:bCs/>
          <w:color w:val="000000"/>
          <w:kern w:val="0"/>
          <w:sz w:val="28"/>
          <w:szCs w:val="28"/>
          <w14:ligatures w14:val="none"/>
        </w:rPr>
        <w:lastRenderedPageBreak/>
        <w:t>Winter Weather Precautions and Recommendations</w:t>
      </w:r>
    </w:p>
    <w:p w14:paraId="393AC3D2" w14:textId="77777777" w:rsidR="00CC2884" w:rsidRPr="00CC2884" w:rsidRDefault="00CC2884" w:rsidP="00CC2884">
      <w:pPr>
        <w:rPr>
          <w:rFonts w:ascii="tahoma" w:eastAsia="Times New Roman" w:hAnsi="tahoma" w:cs="tahoma"/>
          <w:color w:val="000000"/>
          <w:kern w:val="0"/>
          <w:sz w:val="28"/>
          <w:szCs w:val="28"/>
          <w14:ligatures w14:val="none"/>
        </w:rPr>
      </w:pPr>
      <w:r w:rsidRPr="00CC2884">
        <w:rPr>
          <w:rFonts w:ascii="tahoma" w:eastAsia="Times New Roman" w:hAnsi="tahoma" w:cs="tahoma"/>
          <w:color w:val="000000"/>
          <w:kern w:val="0"/>
          <w:sz w:val="28"/>
          <w:szCs w:val="28"/>
          <w14:ligatures w14:val="none"/>
        </w:rPr>
        <w:t> </w:t>
      </w:r>
    </w:p>
    <w:p w14:paraId="1E772550" w14:textId="77777777" w:rsidR="00CC2884" w:rsidRPr="00CC2884" w:rsidRDefault="00CC2884" w:rsidP="00CC2884">
      <w:pPr>
        <w:rPr>
          <w:rFonts w:ascii="tahoma" w:eastAsia="Times New Roman" w:hAnsi="tahoma" w:cs="tahoma"/>
          <w:color w:val="000000"/>
          <w:kern w:val="0"/>
          <w:sz w:val="28"/>
          <w:szCs w:val="28"/>
          <w14:ligatures w14:val="none"/>
        </w:rPr>
      </w:pPr>
      <w:r w:rsidRPr="00CC2884">
        <w:rPr>
          <w:rFonts w:ascii="tahoma" w:eastAsia="Times New Roman" w:hAnsi="tahoma" w:cs="tahoma"/>
          <w:b/>
          <w:bCs/>
          <w:color w:val="000000"/>
          <w:kern w:val="0"/>
          <w:sz w:val="28"/>
          <w:szCs w:val="28"/>
          <w14:ligatures w14:val="none"/>
        </w:rPr>
        <w:t>NOTE</w:t>
      </w:r>
      <w:r w:rsidRPr="00CC2884">
        <w:rPr>
          <w:rFonts w:ascii="tahoma" w:eastAsia="Times New Roman" w:hAnsi="tahoma" w:cs="tahoma"/>
          <w:color w:val="000000"/>
          <w:kern w:val="0"/>
          <w:sz w:val="28"/>
          <w:szCs w:val="28"/>
          <w14:ligatures w14:val="none"/>
        </w:rPr>
        <w:t>: During winter operation, use the choke ONLY to start the lift engine. NEVER use the choke to warm up the lift engine.</w:t>
      </w:r>
    </w:p>
    <w:p w14:paraId="5BDF2642" w14:textId="77777777" w:rsidR="00CC2884" w:rsidRPr="00CC2884" w:rsidRDefault="00CC2884" w:rsidP="00CC2884">
      <w:pPr>
        <w:rPr>
          <w:rFonts w:ascii="tahoma" w:eastAsia="Times New Roman" w:hAnsi="tahoma" w:cs="tahoma"/>
          <w:color w:val="000000"/>
          <w:kern w:val="0"/>
          <w:sz w:val="28"/>
          <w:szCs w:val="28"/>
          <w14:ligatures w14:val="none"/>
        </w:rPr>
      </w:pPr>
      <w:r w:rsidRPr="00CC2884">
        <w:rPr>
          <w:rFonts w:ascii="tahoma" w:eastAsia="Times New Roman" w:hAnsi="tahoma" w:cs="tahoma"/>
          <w:color w:val="000000"/>
          <w:kern w:val="0"/>
          <w:sz w:val="28"/>
          <w:szCs w:val="28"/>
          <w14:ligatures w14:val="none"/>
        </w:rPr>
        <w:t> </w:t>
      </w:r>
    </w:p>
    <w:p w14:paraId="1ACB94A9" w14:textId="77777777" w:rsidR="00CC2884" w:rsidRPr="00CC2884" w:rsidRDefault="00CC2884" w:rsidP="00CC2884">
      <w:pPr>
        <w:rPr>
          <w:rFonts w:ascii="tahoma" w:eastAsia="Times New Roman" w:hAnsi="tahoma" w:cs="tahoma"/>
          <w:color w:val="000000"/>
          <w:kern w:val="0"/>
          <w:sz w:val="28"/>
          <w:szCs w:val="28"/>
          <w14:ligatures w14:val="none"/>
        </w:rPr>
      </w:pPr>
      <w:r w:rsidRPr="00CC2884">
        <w:rPr>
          <w:rFonts w:ascii="tahoma" w:eastAsia="Times New Roman" w:hAnsi="tahoma" w:cs="tahoma"/>
          <w:b/>
          <w:bCs/>
          <w:color w:val="000000"/>
          <w:kern w:val="0"/>
          <w:sz w:val="28"/>
          <w:szCs w:val="28"/>
          <w14:ligatures w14:val="none"/>
        </w:rPr>
        <w:t>NOTE</w:t>
      </w:r>
      <w:r w:rsidRPr="00CC2884">
        <w:rPr>
          <w:rFonts w:ascii="tahoma" w:eastAsia="Times New Roman" w:hAnsi="tahoma" w:cs="tahoma"/>
          <w:color w:val="000000"/>
          <w:kern w:val="0"/>
          <w:sz w:val="28"/>
          <w:szCs w:val="28"/>
          <w14:ligatures w14:val="none"/>
        </w:rPr>
        <w:t>: During winter operation, when it is necessary to run the lift engine throughout the day, be sure to leave the idle control at just above the halfway speed so that spark plugs will not become fouled.</w:t>
      </w:r>
    </w:p>
    <w:p w14:paraId="0F12D357" w14:textId="77777777" w:rsidR="00CC2884" w:rsidRPr="00CC2884" w:rsidRDefault="00CC2884" w:rsidP="00CC2884">
      <w:pPr>
        <w:rPr>
          <w:rFonts w:ascii="tahoma" w:eastAsia="Times New Roman" w:hAnsi="tahoma" w:cs="tahoma"/>
          <w:color w:val="000000"/>
          <w:kern w:val="0"/>
          <w:sz w:val="28"/>
          <w:szCs w:val="28"/>
          <w14:ligatures w14:val="none"/>
        </w:rPr>
      </w:pPr>
      <w:r w:rsidRPr="00CC2884">
        <w:rPr>
          <w:rFonts w:ascii="tahoma" w:eastAsia="Times New Roman" w:hAnsi="tahoma" w:cs="tahoma"/>
          <w:color w:val="000000"/>
          <w:kern w:val="0"/>
          <w:sz w:val="28"/>
          <w:szCs w:val="28"/>
          <w14:ligatures w14:val="none"/>
        </w:rPr>
        <w:t> </w:t>
      </w:r>
    </w:p>
    <w:p w14:paraId="60427011" w14:textId="77777777" w:rsidR="00CC2884" w:rsidRPr="00CC2884" w:rsidRDefault="00CC2884" w:rsidP="00CC2884">
      <w:pPr>
        <w:rPr>
          <w:rFonts w:ascii="tahoma" w:eastAsia="Times New Roman" w:hAnsi="tahoma" w:cs="tahoma"/>
          <w:color w:val="000000"/>
          <w:kern w:val="0"/>
          <w:sz w:val="28"/>
          <w:szCs w:val="28"/>
          <w14:ligatures w14:val="none"/>
        </w:rPr>
      </w:pPr>
      <w:r w:rsidRPr="00CC2884">
        <w:rPr>
          <w:rFonts w:ascii="tahoma" w:eastAsia="Times New Roman" w:hAnsi="tahoma" w:cs="tahoma"/>
          <w:color w:val="000000"/>
          <w:kern w:val="0"/>
          <w:sz w:val="28"/>
          <w:szCs w:val="28"/>
          <w14:ligatures w14:val="none"/>
        </w:rPr>
        <w:t xml:space="preserve">When the ambient temperature is below freezing, cover the air intake vents on the pull start housing with duct tape. The cold air forced on the cylinders will not let the motor warm up enough to turn off the choke. Because of this the plugs are </w:t>
      </w:r>
      <w:proofErr w:type="gramStart"/>
      <w:r w:rsidRPr="00CC2884">
        <w:rPr>
          <w:rFonts w:ascii="tahoma" w:eastAsia="Times New Roman" w:hAnsi="tahoma" w:cs="tahoma"/>
          <w:color w:val="000000"/>
          <w:kern w:val="0"/>
          <w:sz w:val="28"/>
          <w:szCs w:val="28"/>
          <w14:ligatures w14:val="none"/>
        </w:rPr>
        <w:t>fouled</w:t>
      </w:r>
      <w:proofErr w:type="gramEnd"/>
      <w:r w:rsidRPr="00CC2884">
        <w:rPr>
          <w:rFonts w:ascii="tahoma" w:eastAsia="Times New Roman" w:hAnsi="tahoma" w:cs="tahoma"/>
          <w:color w:val="000000"/>
          <w:kern w:val="0"/>
          <w:sz w:val="28"/>
          <w:szCs w:val="28"/>
          <w14:ligatures w14:val="none"/>
        </w:rPr>
        <w:t xml:space="preserve"> and the oil becomes contaminated with gas.</w:t>
      </w:r>
    </w:p>
    <w:p w14:paraId="6FD2369B" w14:textId="77777777" w:rsidR="00CC2884" w:rsidRPr="00CC2884" w:rsidRDefault="00CC2884" w:rsidP="00CC2884">
      <w:pPr>
        <w:rPr>
          <w:rFonts w:ascii="tahoma" w:eastAsia="Times New Roman" w:hAnsi="tahoma" w:cs="tahoma"/>
          <w:color w:val="000000"/>
          <w:kern w:val="0"/>
          <w:sz w:val="28"/>
          <w:szCs w:val="28"/>
          <w14:ligatures w14:val="none"/>
        </w:rPr>
      </w:pPr>
      <w:r w:rsidRPr="00CC2884">
        <w:rPr>
          <w:rFonts w:ascii="tahoma" w:eastAsia="Times New Roman" w:hAnsi="tahoma" w:cs="tahoma"/>
          <w:color w:val="000000"/>
          <w:kern w:val="0"/>
          <w:sz w:val="28"/>
          <w:szCs w:val="28"/>
          <w14:ligatures w14:val="none"/>
        </w:rPr>
        <w:t> </w:t>
      </w:r>
    </w:p>
    <w:p w14:paraId="6E85D0DE" w14:textId="77777777" w:rsidR="00CC2884" w:rsidRPr="00CC2884" w:rsidRDefault="00CC2884" w:rsidP="00CC2884">
      <w:pPr>
        <w:rPr>
          <w:rFonts w:ascii="tahoma" w:eastAsia="Times New Roman" w:hAnsi="tahoma" w:cs="tahoma"/>
          <w:color w:val="000000"/>
          <w:kern w:val="0"/>
          <w:sz w:val="28"/>
          <w:szCs w:val="28"/>
          <w14:ligatures w14:val="none"/>
        </w:rPr>
      </w:pPr>
      <w:r w:rsidRPr="00CC2884">
        <w:rPr>
          <w:rFonts w:ascii="tahoma" w:eastAsia="Times New Roman" w:hAnsi="tahoma" w:cs="tahoma"/>
          <w:color w:val="000000"/>
          <w:kern w:val="0"/>
          <w:sz w:val="28"/>
          <w:szCs w:val="28"/>
          <w14:ligatures w14:val="none"/>
        </w:rPr>
        <w:t xml:space="preserve">When operating the PODZILLA Lift System on salted roads, be sure to keep the drive chains </w:t>
      </w:r>
      <w:proofErr w:type="spellStart"/>
      <w:r w:rsidRPr="00CC2884">
        <w:rPr>
          <w:rFonts w:ascii="tahoma" w:eastAsia="Times New Roman" w:hAnsi="tahoma" w:cs="tahoma"/>
          <w:color w:val="000000"/>
          <w:kern w:val="0"/>
          <w:sz w:val="28"/>
          <w:szCs w:val="28"/>
          <w14:ligatures w14:val="none"/>
        </w:rPr>
        <w:t>well oiled</w:t>
      </w:r>
      <w:proofErr w:type="spellEnd"/>
      <w:r w:rsidRPr="00CC2884">
        <w:rPr>
          <w:rFonts w:ascii="tahoma" w:eastAsia="Times New Roman" w:hAnsi="tahoma" w:cs="tahoma"/>
          <w:color w:val="000000"/>
          <w:kern w:val="0"/>
          <w:sz w:val="28"/>
          <w:szCs w:val="28"/>
          <w14:ligatures w14:val="none"/>
        </w:rPr>
        <w:t xml:space="preserve"> and the swivel base on the casters greased regularly.</w:t>
      </w:r>
    </w:p>
    <w:p w14:paraId="144E6037" w14:textId="77777777" w:rsidR="004D0E8E" w:rsidRDefault="004D0E8E"/>
    <w:sectPr w:rsidR="004D0E8E" w:rsidSect="001E75E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Light">
    <w:panose1 w:val="020B0502040204020203"/>
    <w:charset w:val="00"/>
    <w:family w:val="swiss"/>
    <w:pitch w:val="variable"/>
    <w:sig w:usb0="E4002EFF" w:usb1="C000E47F" w:usb2="00000009" w:usb3="00000000" w:csb0="000001FF"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0492031"/>
    <w:multiLevelType w:val="multilevel"/>
    <w:tmpl w:val="78C0DF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68611FDD"/>
    <w:multiLevelType w:val="multilevel"/>
    <w:tmpl w:val="350A186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77ED096D"/>
    <w:multiLevelType w:val="multilevel"/>
    <w:tmpl w:val="B1E2CE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395084071">
    <w:abstractNumId w:val="2"/>
  </w:num>
  <w:num w:numId="2" w16cid:durableId="969897799">
    <w:abstractNumId w:val="0"/>
  </w:num>
  <w:num w:numId="3" w16cid:durableId="210476626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1"/>
  <w:mirrorMargins/>
  <w:proofState w:spelling="clean" w:grammar="clean"/>
  <w:defaultTabStop w:val="720"/>
  <w:evenAndOddHeaders/>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2884"/>
    <w:rsid w:val="0000425C"/>
    <w:rsid w:val="001E75EA"/>
    <w:rsid w:val="004D0E8E"/>
    <w:rsid w:val="0056497A"/>
    <w:rsid w:val="007516E4"/>
    <w:rsid w:val="00753738"/>
    <w:rsid w:val="00894327"/>
    <w:rsid w:val="00CC288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0274F30D"/>
  <w15:chartTrackingRefBased/>
  <w15:docId w15:val="{29CDE171-9026-5E41-9636-C07431B1E7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eastAsiaTheme="minorEastAsia"/>
      <w:sz w:val="22"/>
    </w:rPr>
  </w:style>
  <w:style w:type="paragraph" w:styleId="Heading1">
    <w:name w:val="heading 1"/>
    <w:basedOn w:val="Normal"/>
    <w:next w:val="Normal"/>
    <w:link w:val="Heading1Char"/>
    <w:uiPriority w:val="9"/>
    <w:qFormat/>
    <w:rsid w:val="00CC2884"/>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3">
    <w:name w:val="heading 3"/>
    <w:basedOn w:val="Normal"/>
    <w:link w:val="Heading3Char"/>
    <w:uiPriority w:val="9"/>
    <w:qFormat/>
    <w:rsid w:val="00CC2884"/>
    <w:pPr>
      <w:spacing w:before="100" w:beforeAutospacing="1" w:after="100" w:afterAutospacing="1"/>
      <w:outlineLvl w:val="2"/>
    </w:pPr>
    <w:rPr>
      <w:rFonts w:ascii="Times New Roman" w:eastAsia="Times New Roman" w:hAnsi="Times New Roman" w:cs="Times New Roman"/>
      <w:b/>
      <w:bCs/>
      <w:kern w:val="0"/>
      <w:sz w:val="27"/>
      <w:szCs w:val="27"/>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CC2884"/>
    <w:rPr>
      <w:rFonts w:ascii="Times New Roman" w:eastAsia="Times New Roman" w:hAnsi="Times New Roman" w:cs="Times New Roman"/>
      <w:b/>
      <w:bCs/>
      <w:kern w:val="0"/>
      <w:sz w:val="27"/>
      <w:szCs w:val="27"/>
      <w14:ligatures w14:val="none"/>
    </w:rPr>
  </w:style>
  <w:style w:type="paragraph" w:styleId="NormalWeb">
    <w:name w:val="Normal (Web)"/>
    <w:basedOn w:val="Normal"/>
    <w:uiPriority w:val="99"/>
    <w:semiHidden/>
    <w:unhideWhenUsed/>
    <w:rsid w:val="00CC2884"/>
    <w:pPr>
      <w:spacing w:before="100" w:beforeAutospacing="1" w:after="100" w:afterAutospacing="1"/>
    </w:pPr>
    <w:rPr>
      <w:rFonts w:ascii="Times New Roman" w:eastAsia="Times New Roman" w:hAnsi="Times New Roman" w:cs="Times New Roman"/>
      <w:kern w:val="0"/>
      <w:sz w:val="24"/>
      <w14:ligatures w14:val="none"/>
    </w:rPr>
  </w:style>
  <w:style w:type="character" w:styleId="Strong">
    <w:name w:val="Strong"/>
    <w:basedOn w:val="DefaultParagraphFont"/>
    <w:uiPriority w:val="22"/>
    <w:qFormat/>
    <w:rsid w:val="00CC2884"/>
    <w:rPr>
      <w:b/>
      <w:bCs/>
    </w:rPr>
  </w:style>
  <w:style w:type="character" w:customStyle="1" w:styleId="Heading1Char">
    <w:name w:val="Heading 1 Char"/>
    <w:basedOn w:val="DefaultParagraphFont"/>
    <w:link w:val="Heading1"/>
    <w:uiPriority w:val="9"/>
    <w:rsid w:val="00CC2884"/>
    <w:rPr>
      <w:rFonts w:asciiTheme="majorHAnsi" w:eastAsiaTheme="majorEastAsia" w:hAnsiTheme="majorHAnsi" w:cstheme="majorBidi"/>
      <w:color w:val="2F5496" w:themeColor="accent1" w:themeShade="BF"/>
      <w:sz w:val="32"/>
      <w:szCs w:val="32"/>
    </w:rPr>
  </w:style>
  <w:style w:type="character" w:customStyle="1" w:styleId="apple-converted-space">
    <w:name w:val="apple-converted-space"/>
    <w:basedOn w:val="DefaultParagraphFont"/>
    <w:rsid w:val="00CC2884"/>
  </w:style>
  <w:style w:type="paragraph" w:customStyle="1" w:styleId="static">
    <w:name w:val="static"/>
    <w:basedOn w:val="Normal"/>
    <w:rsid w:val="00CC2884"/>
    <w:pPr>
      <w:spacing w:before="100" w:beforeAutospacing="1" w:after="100" w:afterAutospacing="1"/>
    </w:pPr>
    <w:rPr>
      <w:rFonts w:ascii="Times New Roman" w:eastAsia="Times New Roman" w:hAnsi="Times New Roman" w:cs="Times New Roman"/>
      <w:kern w:val="0"/>
      <w:sz w:val="24"/>
      <w14:ligatures w14:val="none"/>
    </w:rPr>
  </w:style>
  <w:style w:type="character" w:customStyle="1" w:styleId="menu-item-text">
    <w:name w:val="menu-item-text"/>
    <w:basedOn w:val="DefaultParagraphFont"/>
    <w:rsid w:val="00CC2884"/>
  </w:style>
  <w:style w:type="character" w:customStyle="1" w:styleId="ms-hidden">
    <w:name w:val="ms-hidden"/>
    <w:basedOn w:val="DefaultParagraphFont"/>
    <w:rsid w:val="00CC2884"/>
  </w:style>
  <w:style w:type="character" w:customStyle="1" w:styleId="ms-splinkbutton-text">
    <w:name w:val="ms-splinkbutton-text"/>
    <w:basedOn w:val="DefaultParagraphFont"/>
    <w:rsid w:val="00CC288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72907380">
      <w:bodyDiv w:val="1"/>
      <w:marLeft w:val="0"/>
      <w:marRight w:val="0"/>
      <w:marTop w:val="0"/>
      <w:marBottom w:val="0"/>
      <w:divBdr>
        <w:top w:val="none" w:sz="0" w:space="0" w:color="auto"/>
        <w:left w:val="none" w:sz="0" w:space="0" w:color="auto"/>
        <w:bottom w:val="none" w:sz="0" w:space="0" w:color="auto"/>
        <w:right w:val="none" w:sz="0" w:space="0" w:color="auto"/>
      </w:divBdr>
    </w:div>
    <w:div w:id="1169715910">
      <w:bodyDiv w:val="1"/>
      <w:marLeft w:val="0"/>
      <w:marRight w:val="0"/>
      <w:marTop w:val="0"/>
      <w:marBottom w:val="0"/>
      <w:divBdr>
        <w:top w:val="none" w:sz="0" w:space="0" w:color="auto"/>
        <w:left w:val="none" w:sz="0" w:space="0" w:color="auto"/>
        <w:bottom w:val="none" w:sz="0" w:space="0" w:color="auto"/>
        <w:right w:val="none" w:sz="0" w:space="0" w:color="auto"/>
      </w:divBdr>
      <w:divsChild>
        <w:div w:id="178398847">
          <w:marLeft w:val="0"/>
          <w:marRight w:val="0"/>
          <w:marTop w:val="0"/>
          <w:marBottom w:val="0"/>
          <w:divBdr>
            <w:top w:val="none" w:sz="0" w:space="0" w:color="auto"/>
            <w:left w:val="none" w:sz="0" w:space="0" w:color="auto"/>
            <w:bottom w:val="none" w:sz="0" w:space="0" w:color="auto"/>
            <w:right w:val="none" w:sz="0" w:space="0" w:color="auto"/>
          </w:divBdr>
          <w:divsChild>
            <w:div w:id="175972678">
              <w:marLeft w:val="300"/>
              <w:marRight w:val="300"/>
              <w:marTop w:val="100"/>
              <w:marBottom w:val="100"/>
              <w:divBdr>
                <w:top w:val="none" w:sz="0" w:space="0" w:color="auto"/>
                <w:left w:val="none" w:sz="0" w:space="0" w:color="auto"/>
                <w:bottom w:val="none" w:sz="0" w:space="0" w:color="auto"/>
                <w:right w:val="none" w:sz="0" w:space="0" w:color="auto"/>
              </w:divBdr>
              <w:divsChild>
                <w:div w:id="510948334">
                  <w:marLeft w:val="0"/>
                  <w:marRight w:val="0"/>
                  <w:marTop w:val="0"/>
                  <w:marBottom w:val="0"/>
                  <w:divBdr>
                    <w:top w:val="none" w:sz="0" w:space="0" w:color="auto"/>
                    <w:left w:val="none" w:sz="0" w:space="0" w:color="auto"/>
                    <w:bottom w:val="none" w:sz="0" w:space="0" w:color="auto"/>
                    <w:right w:val="none" w:sz="0" w:space="0" w:color="auto"/>
                  </w:divBdr>
                  <w:divsChild>
                    <w:div w:id="1408571235">
                      <w:marLeft w:val="0"/>
                      <w:marRight w:val="0"/>
                      <w:marTop w:val="0"/>
                      <w:marBottom w:val="0"/>
                      <w:divBdr>
                        <w:top w:val="none" w:sz="0" w:space="0" w:color="auto"/>
                        <w:left w:val="none" w:sz="0" w:space="0" w:color="auto"/>
                        <w:bottom w:val="none" w:sz="0" w:space="0" w:color="auto"/>
                        <w:right w:val="none" w:sz="0" w:space="0" w:color="auto"/>
                      </w:divBdr>
                    </w:div>
                    <w:div w:id="371736207">
                      <w:marLeft w:val="0"/>
                      <w:marRight w:val="0"/>
                      <w:marTop w:val="0"/>
                      <w:marBottom w:val="0"/>
                      <w:divBdr>
                        <w:top w:val="none" w:sz="0" w:space="0" w:color="auto"/>
                        <w:left w:val="none" w:sz="0" w:space="0" w:color="auto"/>
                        <w:bottom w:val="none" w:sz="0" w:space="0" w:color="auto"/>
                        <w:right w:val="none" w:sz="0" w:space="0" w:color="auto"/>
                      </w:divBdr>
                      <w:divsChild>
                        <w:div w:id="689571471">
                          <w:marLeft w:val="0"/>
                          <w:marRight w:val="0"/>
                          <w:marTop w:val="0"/>
                          <w:marBottom w:val="0"/>
                          <w:divBdr>
                            <w:top w:val="none" w:sz="0" w:space="0" w:color="auto"/>
                            <w:left w:val="none" w:sz="0" w:space="0" w:color="auto"/>
                            <w:bottom w:val="none" w:sz="0" w:space="0" w:color="auto"/>
                            <w:right w:val="none" w:sz="0" w:space="0" w:color="auto"/>
                          </w:divBdr>
                          <w:divsChild>
                            <w:div w:id="378359090">
                              <w:marLeft w:val="0"/>
                              <w:marRight w:val="0"/>
                              <w:marTop w:val="0"/>
                              <w:marBottom w:val="180"/>
                              <w:divBdr>
                                <w:top w:val="none" w:sz="0" w:space="0" w:color="auto"/>
                                <w:left w:val="none" w:sz="0" w:space="0" w:color="auto"/>
                                <w:bottom w:val="none" w:sz="0" w:space="0" w:color="auto"/>
                                <w:right w:val="none" w:sz="0" w:space="0" w:color="auto"/>
                              </w:divBdr>
                              <w:divsChild>
                                <w:div w:id="695540091">
                                  <w:marLeft w:val="0"/>
                                  <w:marRight w:val="0"/>
                                  <w:marTop w:val="0"/>
                                  <w:marBottom w:val="0"/>
                                  <w:divBdr>
                                    <w:top w:val="none" w:sz="0" w:space="0" w:color="auto"/>
                                    <w:left w:val="none" w:sz="0" w:space="0" w:color="auto"/>
                                    <w:bottom w:val="none" w:sz="0" w:space="0" w:color="auto"/>
                                    <w:right w:val="none" w:sz="0" w:space="0" w:color="auto"/>
                                  </w:divBdr>
                                  <w:divsChild>
                                    <w:div w:id="1054352801">
                                      <w:marLeft w:val="0"/>
                                      <w:marRight w:val="0"/>
                                      <w:marTop w:val="0"/>
                                      <w:marBottom w:val="0"/>
                                      <w:divBdr>
                                        <w:top w:val="none" w:sz="0" w:space="0" w:color="auto"/>
                                        <w:left w:val="none" w:sz="0" w:space="0" w:color="auto"/>
                                        <w:bottom w:val="none" w:sz="0" w:space="0" w:color="auto"/>
                                        <w:right w:val="none" w:sz="0" w:space="0" w:color="auto"/>
                                      </w:divBdr>
                                      <w:divsChild>
                                        <w:div w:id="2031908036">
                                          <w:marLeft w:val="0"/>
                                          <w:marRight w:val="0"/>
                                          <w:marTop w:val="0"/>
                                          <w:marBottom w:val="0"/>
                                          <w:divBdr>
                                            <w:top w:val="none" w:sz="0" w:space="0" w:color="auto"/>
                                            <w:left w:val="none" w:sz="0" w:space="0" w:color="auto"/>
                                            <w:bottom w:val="none" w:sz="0" w:space="0" w:color="auto"/>
                                            <w:right w:val="none" w:sz="0" w:space="0" w:color="auto"/>
                                          </w:divBdr>
                                          <w:divsChild>
                                            <w:div w:id="42678826">
                                              <w:marLeft w:val="0"/>
                                              <w:marRight w:val="0"/>
                                              <w:marTop w:val="0"/>
                                              <w:marBottom w:val="0"/>
                                              <w:divBdr>
                                                <w:top w:val="none" w:sz="0" w:space="0" w:color="auto"/>
                                                <w:left w:val="none" w:sz="0" w:space="0" w:color="auto"/>
                                                <w:bottom w:val="none" w:sz="0" w:space="0" w:color="auto"/>
                                                <w:right w:val="none" w:sz="0" w:space="0" w:color="auto"/>
                                              </w:divBdr>
                                              <w:divsChild>
                                                <w:div w:id="789981063">
                                                  <w:marLeft w:val="0"/>
                                                  <w:marRight w:val="0"/>
                                                  <w:marTop w:val="0"/>
                                                  <w:marBottom w:val="0"/>
                                                  <w:divBdr>
                                                    <w:top w:val="single" w:sz="6" w:space="0" w:color="ABABAB"/>
                                                    <w:left w:val="single" w:sz="6" w:space="0" w:color="ABABAB"/>
                                                    <w:bottom w:val="single" w:sz="6" w:space="0" w:color="ABABAB"/>
                                                    <w:right w:val="single" w:sz="6" w:space="0" w:color="ABABAB"/>
                                                  </w:divBdr>
                                                </w:div>
                                              </w:divsChild>
                                            </w:div>
                                          </w:divsChild>
                                        </w:div>
                                      </w:divsChild>
                                    </w:div>
                                  </w:divsChild>
                                </w:div>
                              </w:divsChild>
                            </w:div>
                          </w:divsChild>
                        </w:div>
                      </w:divsChild>
                    </w:div>
                  </w:divsChild>
                </w:div>
              </w:divsChild>
            </w:div>
          </w:divsChild>
        </w:div>
        <w:div w:id="882787244">
          <w:marLeft w:val="0"/>
          <w:marRight w:val="0"/>
          <w:marTop w:val="0"/>
          <w:marBottom w:val="0"/>
          <w:divBdr>
            <w:top w:val="none" w:sz="0" w:space="0" w:color="auto"/>
            <w:left w:val="none" w:sz="0" w:space="0" w:color="auto"/>
            <w:bottom w:val="none" w:sz="0" w:space="0" w:color="auto"/>
            <w:right w:val="none" w:sz="0" w:space="0" w:color="auto"/>
          </w:divBdr>
          <w:divsChild>
            <w:div w:id="1949895856">
              <w:marLeft w:val="300"/>
              <w:marRight w:val="300"/>
              <w:marTop w:val="0"/>
              <w:marBottom w:val="0"/>
              <w:divBdr>
                <w:top w:val="none" w:sz="0" w:space="0" w:color="auto"/>
                <w:left w:val="none" w:sz="0" w:space="0" w:color="auto"/>
                <w:bottom w:val="none" w:sz="0" w:space="0" w:color="auto"/>
                <w:right w:val="none" w:sz="0" w:space="0" w:color="auto"/>
              </w:divBdr>
              <w:divsChild>
                <w:div w:id="381368714">
                  <w:marLeft w:val="0"/>
                  <w:marRight w:val="0"/>
                  <w:marTop w:val="0"/>
                  <w:marBottom w:val="0"/>
                  <w:divBdr>
                    <w:top w:val="none" w:sz="0" w:space="0" w:color="auto"/>
                    <w:left w:val="none" w:sz="0" w:space="0" w:color="auto"/>
                    <w:bottom w:val="none" w:sz="0" w:space="0" w:color="auto"/>
                    <w:right w:val="none" w:sz="0" w:space="0" w:color="auto"/>
                  </w:divBdr>
                  <w:divsChild>
                    <w:div w:id="887299281">
                      <w:marLeft w:val="-300"/>
                      <w:marRight w:val="0"/>
                      <w:marTop w:val="0"/>
                      <w:marBottom w:val="0"/>
                      <w:divBdr>
                        <w:top w:val="none" w:sz="0" w:space="0" w:color="auto"/>
                        <w:left w:val="none" w:sz="0" w:space="0" w:color="auto"/>
                        <w:bottom w:val="none" w:sz="0" w:space="0" w:color="auto"/>
                        <w:right w:val="none" w:sz="0" w:space="0" w:color="auto"/>
                      </w:divBdr>
                      <w:divsChild>
                        <w:div w:id="262804293">
                          <w:marLeft w:val="0"/>
                          <w:marRight w:val="0"/>
                          <w:marTop w:val="0"/>
                          <w:marBottom w:val="0"/>
                          <w:divBdr>
                            <w:top w:val="none" w:sz="0" w:space="0" w:color="auto"/>
                            <w:left w:val="none" w:sz="0" w:space="0" w:color="auto"/>
                            <w:bottom w:val="none" w:sz="0" w:space="0" w:color="auto"/>
                            <w:right w:val="none" w:sz="0" w:space="0" w:color="auto"/>
                          </w:divBdr>
                          <w:divsChild>
                            <w:div w:id="1428965501">
                              <w:marLeft w:val="0"/>
                              <w:marRight w:val="0"/>
                              <w:marTop w:val="0"/>
                              <w:marBottom w:val="0"/>
                              <w:divBdr>
                                <w:top w:val="none" w:sz="0" w:space="0" w:color="auto"/>
                                <w:left w:val="none" w:sz="0" w:space="0" w:color="auto"/>
                                <w:bottom w:val="none" w:sz="0" w:space="0" w:color="auto"/>
                                <w:right w:val="none" w:sz="0" w:space="0" w:color="auto"/>
                              </w:divBdr>
                            </w:div>
                          </w:divsChild>
                        </w:div>
                        <w:div w:id="15361926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74555017">
              <w:marLeft w:val="3300"/>
              <w:marRight w:val="300"/>
              <w:marTop w:val="0"/>
              <w:marBottom w:val="0"/>
              <w:divBdr>
                <w:top w:val="none" w:sz="0" w:space="0" w:color="auto"/>
                <w:left w:val="none" w:sz="0" w:space="0" w:color="auto"/>
                <w:bottom w:val="none" w:sz="0" w:space="0" w:color="auto"/>
                <w:right w:val="none" w:sz="0" w:space="0" w:color="auto"/>
              </w:divBdr>
              <w:divsChild>
                <w:div w:id="2110345769">
                  <w:marLeft w:val="0"/>
                  <w:marRight w:val="0"/>
                  <w:marTop w:val="0"/>
                  <w:marBottom w:val="0"/>
                  <w:divBdr>
                    <w:top w:val="none" w:sz="0" w:space="0" w:color="auto"/>
                    <w:left w:val="none" w:sz="0" w:space="0" w:color="auto"/>
                    <w:bottom w:val="none" w:sz="0" w:space="0" w:color="auto"/>
                    <w:right w:val="none" w:sz="0" w:space="0" w:color="auto"/>
                  </w:divBdr>
                  <w:divsChild>
                    <w:div w:id="1750809754">
                      <w:marLeft w:val="0"/>
                      <w:marRight w:val="0"/>
                      <w:marTop w:val="0"/>
                      <w:marBottom w:val="0"/>
                      <w:divBdr>
                        <w:top w:val="none" w:sz="0" w:space="0" w:color="auto"/>
                        <w:left w:val="none" w:sz="0" w:space="0" w:color="auto"/>
                        <w:bottom w:val="none" w:sz="0" w:space="0" w:color="auto"/>
                        <w:right w:val="none" w:sz="0" w:space="0" w:color="auto"/>
                      </w:divBdr>
                      <w:divsChild>
                        <w:div w:id="1341086652">
                          <w:marLeft w:val="0"/>
                          <w:marRight w:val="0"/>
                          <w:marTop w:val="75"/>
                          <w:marBottom w:val="0"/>
                          <w:divBdr>
                            <w:top w:val="none" w:sz="0" w:space="0" w:color="auto"/>
                            <w:left w:val="none" w:sz="0" w:space="0" w:color="auto"/>
                            <w:bottom w:val="none" w:sz="0" w:space="0" w:color="auto"/>
                            <w:right w:val="none" w:sz="0" w:space="0" w:color="auto"/>
                          </w:divBdr>
                          <w:divsChild>
                            <w:div w:id="11470893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gif"/><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565</Words>
  <Characters>3221</Characters>
  <Application>Microsoft Office Word</Application>
  <DocSecurity>0</DocSecurity>
  <Lines>26</Lines>
  <Paragraphs>7</Paragraphs>
  <ScaleCrop>false</ScaleCrop>
  <Company/>
  <LinksUpToDate>false</LinksUpToDate>
  <CharactersWithSpaces>3779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Robin Linville</dc:creator>
  <cp:keywords/>
  <dc:description/>
  <cp:lastModifiedBy>Robin Linville</cp:lastModifiedBy>
  <cp:revision>1</cp:revision>
  <dcterms:created xsi:type="dcterms:W3CDTF">2024-01-10T17:27:00Z</dcterms:created>
  <dcterms:modified xsi:type="dcterms:W3CDTF">2024-01-10T17:28:00Z</dcterms:modified>
</cp:coreProperties>
</file>